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4BC93F" w14:textId="2539823E" w:rsidR="003E7864" w:rsidRPr="00DB361E" w:rsidRDefault="00C655A2" w:rsidP="00A25121">
      <w:pPr>
        <w:spacing w:after="96" w:line="276" w:lineRule="auto"/>
        <w:jc w:val="right"/>
        <w:rPr>
          <w:rFonts w:ascii="Tahoma" w:hAnsi="Tahoma" w:cs="Tahoma"/>
          <w:sz w:val="20"/>
          <w:szCs w:val="20"/>
        </w:rPr>
      </w:pPr>
      <w:r w:rsidRPr="00DB361E">
        <w:rPr>
          <w:rFonts w:ascii="Tahoma" w:hAnsi="Tahoma" w:cs="Tahoma"/>
          <w:sz w:val="20"/>
          <w:szCs w:val="20"/>
        </w:rPr>
        <w:t xml:space="preserve">EŁK, </w:t>
      </w:r>
      <w:r w:rsidR="00A25121" w:rsidRPr="00DB361E">
        <w:rPr>
          <w:rFonts w:ascii="Tahoma" w:hAnsi="Tahoma" w:cs="Tahoma"/>
          <w:sz w:val="20"/>
          <w:szCs w:val="20"/>
        </w:rPr>
        <w:t>02</w:t>
      </w:r>
      <w:r w:rsidRPr="00DB361E">
        <w:rPr>
          <w:rFonts w:ascii="Tahoma" w:hAnsi="Tahoma" w:cs="Tahoma"/>
          <w:sz w:val="20"/>
          <w:szCs w:val="20"/>
        </w:rPr>
        <w:t>.</w:t>
      </w:r>
      <w:r w:rsidR="00A25121" w:rsidRPr="00DB361E">
        <w:rPr>
          <w:rFonts w:ascii="Tahoma" w:hAnsi="Tahoma" w:cs="Tahoma"/>
          <w:sz w:val="20"/>
          <w:szCs w:val="20"/>
        </w:rPr>
        <w:t>12</w:t>
      </w:r>
      <w:r w:rsidRPr="00DB361E">
        <w:rPr>
          <w:rFonts w:ascii="Tahoma" w:hAnsi="Tahoma" w:cs="Tahoma"/>
          <w:sz w:val="20"/>
          <w:szCs w:val="20"/>
        </w:rPr>
        <w:t xml:space="preserve">.2025 r. </w:t>
      </w:r>
    </w:p>
    <w:p w14:paraId="22742BD6" w14:textId="2172F227" w:rsidR="003E7864" w:rsidRPr="00DB361E" w:rsidRDefault="00000000" w:rsidP="00185368">
      <w:pPr>
        <w:pStyle w:val="Akapitzlist"/>
        <w:numPr>
          <w:ilvl w:val="0"/>
          <w:numId w:val="27"/>
        </w:numPr>
        <w:tabs>
          <w:tab w:val="center" w:pos="362"/>
          <w:tab w:val="center" w:pos="3091"/>
        </w:tabs>
        <w:spacing w:after="97" w:line="276" w:lineRule="auto"/>
        <w:rPr>
          <w:rFonts w:ascii="Tahoma" w:hAnsi="Tahoma" w:cs="Tahoma"/>
          <w:sz w:val="20"/>
          <w:szCs w:val="20"/>
        </w:rPr>
      </w:pPr>
      <w:r w:rsidRPr="00DB361E">
        <w:rPr>
          <w:rFonts w:ascii="Tahoma" w:hAnsi="Tahoma" w:cs="Tahoma"/>
          <w:b/>
          <w:sz w:val="20"/>
          <w:szCs w:val="20"/>
        </w:rPr>
        <w:t xml:space="preserve">TYTUŁ/NUMER ZAPYTANIA OFERTOWEGO </w:t>
      </w:r>
    </w:p>
    <w:p w14:paraId="58234BAC" w14:textId="77777777" w:rsidR="00185368" w:rsidRPr="00DB361E" w:rsidRDefault="00185368" w:rsidP="00A25121">
      <w:pPr>
        <w:spacing w:after="93" w:line="276" w:lineRule="auto"/>
        <w:ind w:left="80" w:hanging="10"/>
        <w:rPr>
          <w:rFonts w:ascii="Tahoma" w:hAnsi="Tahoma" w:cs="Tahoma"/>
          <w:sz w:val="20"/>
          <w:szCs w:val="20"/>
        </w:rPr>
      </w:pPr>
    </w:p>
    <w:p w14:paraId="5DC28230" w14:textId="17BD66F4" w:rsidR="003E7864" w:rsidRPr="00DB361E" w:rsidRDefault="00000000" w:rsidP="00A25121">
      <w:pPr>
        <w:spacing w:after="93" w:line="276" w:lineRule="auto"/>
        <w:ind w:left="80" w:hanging="10"/>
        <w:rPr>
          <w:rFonts w:ascii="Tahoma" w:hAnsi="Tahoma" w:cs="Tahoma"/>
          <w:sz w:val="20"/>
          <w:szCs w:val="20"/>
        </w:rPr>
      </w:pPr>
      <w:r w:rsidRPr="00DB361E">
        <w:rPr>
          <w:rFonts w:ascii="Tahoma" w:hAnsi="Tahoma" w:cs="Tahoma"/>
          <w:sz w:val="20"/>
          <w:szCs w:val="20"/>
        </w:rPr>
        <w:t xml:space="preserve">ZAPYTANIE OFERTOWE nr. </w:t>
      </w:r>
      <w:r w:rsidR="00C655A2" w:rsidRPr="00DB361E">
        <w:rPr>
          <w:rFonts w:ascii="Tahoma" w:hAnsi="Tahoma" w:cs="Tahoma"/>
          <w:sz w:val="20"/>
          <w:szCs w:val="20"/>
        </w:rPr>
        <w:t>Breeze</w:t>
      </w:r>
      <w:r w:rsidRPr="00DB361E">
        <w:rPr>
          <w:rFonts w:ascii="Tahoma" w:hAnsi="Tahoma" w:cs="Tahoma"/>
          <w:sz w:val="20"/>
          <w:szCs w:val="20"/>
        </w:rPr>
        <w:t>/</w:t>
      </w:r>
      <w:r w:rsidR="00C655A2" w:rsidRPr="00DB361E">
        <w:rPr>
          <w:rFonts w:ascii="Tahoma" w:hAnsi="Tahoma" w:cs="Tahoma"/>
          <w:sz w:val="20"/>
          <w:szCs w:val="20"/>
        </w:rPr>
        <w:t>1</w:t>
      </w:r>
      <w:r w:rsidRPr="00DB361E">
        <w:rPr>
          <w:rFonts w:ascii="Tahoma" w:hAnsi="Tahoma" w:cs="Tahoma"/>
          <w:sz w:val="20"/>
          <w:szCs w:val="20"/>
        </w:rPr>
        <w:t xml:space="preserve">/2025 </w:t>
      </w:r>
    </w:p>
    <w:p w14:paraId="0A09564A" w14:textId="77777777" w:rsidR="003E7864" w:rsidRPr="00DB361E" w:rsidRDefault="00000000" w:rsidP="00A25121">
      <w:pPr>
        <w:spacing w:after="96" w:line="276" w:lineRule="auto"/>
        <w:ind w:left="70"/>
        <w:rPr>
          <w:rFonts w:ascii="Tahoma" w:hAnsi="Tahoma" w:cs="Tahoma"/>
          <w:sz w:val="20"/>
          <w:szCs w:val="20"/>
        </w:rPr>
      </w:pPr>
      <w:r w:rsidRPr="00DB361E">
        <w:rPr>
          <w:rFonts w:ascii="Tahoma" w:hAnsi="Tahoma" w:cs="Tahoma"/>
          <w:sz w:val="20"/>
          <w:szCs w:val="20"/>
        </w:rPr>
        <w:t xml:space="preserve"> </w:t>
      </w:r>
    </w:p>
    <w:p w14:paraId="2340091C" w14:textId="124E135E" w:rsidR="003E7864" w:rsidRPr="00DB361E" w:rsidRDefault="00000000" w:rsidP="00185368">
      <w:pPr>
        <w:pStyle w:val="Akapitzlist"/>
        <w:numPr>
          <w:ilvl w:val="0"/>
          <w:numId w:val="27"/>
        </w:numPr>
        <w:tabs>
          <w:tab w:val="center" w:pos="362"/>
          <w:tab w:val="center" w:pos="3091"/>
        </w:tabs>
        <w:spacing w:after="97" w:line="276" w:lineRule="auto"/>
        <w:rPr>
          <w:rFonts w:ascii="Tahoma" w:hAnsi="Tahoma" w:cs="Tahoma"/>
          <w:sz w:val="20"/>
          <w:szCs w:val="20"/>
        </w:rPr>
      </w:pPr>
      <w:r w:rsidRPr="00DB361E">
        <w:rPr>
          <w:rFonts w:ascii="Tahoma" w:hAnsi="Tahoma" w:cs="Tahoma"/>
          <w:sz w:val="20"/>
          <w:szCs w:val="20"/>
        </w:rPr>
        <w:t xml:space="preserve">INFORMACJA O ZAMÓWIENIU </w:t>
      </w:r>
    </w:p>
    <w:p w14:paraId="3041F982" w14:textId="0B298FC1" w:rsidR="0007224A" w:rsidRPr="00DB361E" w:rsidRDefault="00000000" w:rsidP="00171D6F">
      <w:pPr>
        <w:spacing w:line="276" w:lineRule="auto"/>
        <w:ind w:left="70"/>
        <w:jc w:val="both"/>
        <w:rPr>
          <w:rFonts w:ascii="Tahoma" w:hAnsi="Tahoma" w:cs="Tahoma"/>
          <w:sz w:val="20"/>
          <w:szCs w:val="20"/>
        </w:rPr>
      </w:pPr>
      <w:r w:rsidRPr="00DB361E">
        <w:rPr>
          <w:rFonts w:ascii="Tahoma" w:hAnsi="Tahoma" w:cs="Tahoma"/>
          <w:sz w:val="20"/>
          <w:szCs w:val="20"/>
        </w:rPr>
        <w:t>W związku z realizacją projektu pn. „</w:t>
      </w:r>
      <w:r w:rsidR="0007224A" w:rsidRPr="00DB361E">
        <w:rPr>
          <w:rFonts w:ascii="Tahoma" w:hAnsi="Tahoma" w:cs="Tahoma"/>
          <w:sz w:val="20"/>
          <w:szCs w:val="20"/>
        </w:rPr>
        <w:t xml:space="preserve">System magazynowania energii słonecznej dołączany po stronie DC istniejącej instalacji umożliwiający rozwój systemu PV oraz magazynu energii bez konieczności rozbudowy przyłącza”, w ramach w ramach </w:t>
      </w:r>
      <w:r w:rsidR="00171D6F" w:rsidRPr="00DB361E">
        <w:rPr>
          <w:rFonts w:ascii="Tahoma" w:hAnsi="Tahoma" w:cs="Tahoma"/>
          <w:sz w:val="20"/>
          <w:szCs w:val="20"/>
        </w:rPr>
        <w:t xml:space="preserve">Priorytetu 1 Gospodarka </w:t>
      </w:r>
      <w:r w:rsidR="00171D6F" w:rsidRPr="00DB361E">
        <w:rPr>
          <w:rFonts w:ascii="Tahoma" w:hAnsi="Tahoma" w:cs="Tahoma"/>
          <w:sz w:val="20"/>
          <w:szCs w:val="20"/>
        </w:rPr>
        <w:br/>
        <w:t xml:space="preserve">Działania 1.2 Działalność B+R+I przedsiębiorstw  (typ 3 projektu: działalność badawczo-rozwojowa przedsiębiorstw w obszarach zielonej gospodarki, w tym gospodarki o obiegu zamkniętym </w:t>
      </w:r>
      <w:r w:rsidR="0007224A" w:rsidRPr="00DB361E">
        <w:rPr>
          <w:rFonts w:ascii="Tahoma" w:hAnsi="Tahoma" w:cs="Tahoma"/>
          <w:sz w:val="20"/>
          <w:szCs w:val="20"/>
        </w:rPr>
        <w:t>programu regionalnego Fundusze Europejskie dla Warmii i Mazur 2021–2027 współfinansowanego ze środków</w:t>
      </w:r>
      <w:r w:rsidR="00D138E2" w:rsidRPr="00DB361E">
        <w:rPr>
          <w:rFonts w:ascii="Tahoma" w:hAnsi="Tahoma" w:cs="Tahoma"/>
          <w:sz w:val="20"/>
          <w:szCs w:val="20"/>
        </w:rPr>
        <w:t xml:space="preserve"> </w:t>
      </w:r>
      <w:r w:rsidR="00263B8C" w:rsidRPr="00DB361E">
        <w:rPr>
          <w:rFonts w:ascii="Tahoma" w:hAnsi="Tahoma" w:cs="Tahoma"/>
          <w:sz w:val="20"/>
          <w:szCs w:val="20"/>
        </w:rPr>
        <w:t>UE</w:t>
      </w:r>
      <w:r w:rsidR="0007224A" w:rsidRPr="00DB361E">
        <w:rPr>
          <w:rFonts w:ascii="Tahoma" w:hAnsi="Tahoma" w:cs="Tahoma"/>
          <w:sz w:val="20"/>
          <w:szCs w:val="20"/>
        </w:rPr>
        <w:t xml:space="preserve">, </w:t>
      </w:r>
      <w:r w:rsidR="00F27EE7" w:rsidRPr="00DB361E">
        <w:rPr>
          <w:rFonts w:ascii="Tahoma" w:hAnsi="Tahoma" w:cs="Tahoma"/>
          <w:sz w:val="20"/>
          <w:szCs w:val="20"/>
        </w:rPr>
        <w:t>Breeze Energies Sp. z o. o</w:t>
      </w:r>
      <w:r w:rsidR="0007224A" w:rsidRPr="00DB361E">
        <w:rPr>
          <w:rFonts w:ascii="Tahoma" w:hAnsi="Tahoma" w:cs="Tahoma"/>
          <w:sz w:val="20"/>
          <w:szCs w:val="20"/>
        </w:rPr>
        <w:t>., ogłasza postępowanie na wybór Wykonawcy, który dostarczy</w:t>
      </w:r>
      <w:r w:rsidR="001826A8" w:rsidRPr="00DB361E">
        <w:rPr>
          <w:rFonts w:ascii="Tahoma" w:hAnsi="Tahoma" w:cs="Tahoma"/>
          <w:sz w:val="20"/>
          <w:szCs w:val="20"/>
        </w:rPr>
        <w:t>:</w:t>
      </w:r>
      <w:r w:rsidR="0007224A" w:rsidRPr="00DB361E">
        <w:rPr>
          <w:rFonts w:ascii="Tahoma" w:hAnsi="Tahoma" w:cs="Tahoma"/>
          <w:sz w:val="20"/>
          <w:szCs w:val="20"/>
        </w:rPr>
        <w:t xml:space="preserve"> </w:t>
      </w:r>
    </w:p>
    <w:p w14:paraId="229438FA" w14:textId="77777777" w:rsidR="00171D6F" w:rsidRPr="00DB361E" w:rsidRDefault="00171D6F" w:rsidP="00171D6F">
      <w:pPr>
        <w:spacing w:line="276" w:lineRule="auto"/>
        <w:ind w:left="70"/>
        <w:jc w:val="both"/>
        <w:rPr>
          <w:rFonts w:ascii="Tahoma" w:hAnsi="Tahoma" w:cs="Tahoma"/>
          <w:sz w:val="20"/>
          <w:szCs w:val="20"/>
        </w:rPr>
      </w:pPr>
    </w:p>
    <w:p w14:paraId="366C9CCE" w14:textId="47E61E54" w:rsidR="00171D6F" w:rsidRPr="00DB361E" w:rsidRDefault="00171D6F" w:rsidP="00171D6F">
      <w:pPr>
        <w:pStyle w:val="Akapitzlist"/>
        <w:numPr>
          <w:ilvl w:val="0"/>
          <w:numId w:val="19"/>
        </w:numPr>
        <w:spacing w:line="276" w:lineRule="auto"/>
        <w:rPr>
          <w:rFonts w:ascii="Tahoma" w:hAnsi="Tahoma" w:cs="Tahoma"/>
          <w:sz w:val="20"/>
          <w:szCs w:val="20"/>
        </w:rPr>
      </w:pPr>
      <w:r w:rsidRPr="00DB361E">
        <w:rPr>
          <w:rFonts w:ascii="Tahoma" w:hAnsi="Tahoma" w:cs="Tahoma"/>
          <w:b/>
          <w:bCs/>
          <w:sz w:val="20"/>
          <w:szCs w:val="20"/>
        </w:rPr>
        <w:t>Elementy półprzewodnikowe - 1 zestaw</w:t>
      </w:r>
      <w:r w:rsidRPr="00DB361E">
        <w:rPr>
          <w:rFonts w:ascii="Tahoma" w:hAnsi="Tahoma" w:cs="Tahoma"/>
          <w:sz w:val="20"/>
          <w:szCs w:val="20"/>
        </w:rPr>
        <w:t xml:space="preserve"> - w tym: tranzystory mocy, diody, układy scalone; elementy bierne w tym: kondensatory, dławiki, transformatory, rezystory; przewody; elementy mechaniczne: komponenty obudowy, radiatory, elementy termoprzewodzące. Materiały do zbudowania preprototypu przekształtnika.</w:t>
      </w:r>
    </w:p>
    <w:p w14:paraId="38EA198C" w14:textId="62264B1D" w:rsidR="00171D6F" w:rsidRPr="00DB361E" w:rsidRDefault="00171D6F" w:rsidP="00171D6F">
      <w:pPr>
        <w:pStyle w:val="Akapitzlist"/>
        <w:numPr>
          <w:ilvl w:val="0"/>
          <w:numId w:val="19"/>
        </w:numPr>
        <w:rPr>
          <w:rFonts w:ascii="Tahoma" w:hAnsi="Tahoma" w:cs="Tahoma"/>
          <w:sz w:val="20"/>
          <w:szCs w:val="20"/>
        </w:rPr>
      </w:pPr>
      <w:r w:rsidRPr="00DB361E">
        <w:rPr>
          <w:rFonts w:ascii="Tahoma" w:hAnsi="Tahoma" w:cs="Tahoma"/>
          <w:b/>
          <w:bCs/>
          <w:sz w:val="20"/>
          <w:szCs w:val="20"/>
        </w:rPr>
        <w:t>Elementy elektryczne i mechaniczne - 2 zestawy</w:t>
      </w:r>
      <w:r w:rsidRPr="00DB361E">
        <w:rPr>
          <w:rFonts w:ascii="Tahoma" w:hAnsi="Tahoma" w:cs="Tahoma"/>
          <w:sz w:val="20"/>
          <w:szCs w:val="20"/>
        </w:rPr>
        <w:t xml:space="preserve"> - elementy elektryczne (złącza, przewody, zabezpieczenia, rozłączniki, przekaźniki, układy BMS), elementy mechaniczne (elementy obudowy, elementy złączne, elementy izolacyjne), mikrokomputery, układy i przewody komunikacyjne.Materiały do zbudowania preprototypu magazynu energii.</w:t>
      </w:r>
    </w:p>
    <w:p w14:paraId="279D9F2A" w14:textId="721C8620" w:rsidR="00171D6F" w:rsidRPr="00DB361E" w:rsidRDefault="00171D6F" w:rsidP="00A25121">
      <w:pPr>
        <w:pStyle w:val="Akapitzlist"/>
        <w:numPr>
          <w:ilvl w:val="0"/>
          <w:numId w:val="19"/>
        </w:numPr>
        <w:spacing w:line="276" w:lineRule="auto"/>
        <w:rPr>
          <w:rFonts w:ascii="Tahoma" w:hAnsi="Tahoma" w:cs="Tahoma"/>
          <w:sz w:val="20"/>
          <w:szCs w:val="20"/>
        </w:rPr>
      </w:pPr>
      <w:r w:rsidRPr="00DB361E">
        <w:rPr>
          <w:rFonts w:ascii="Tahoma" w:hAnsi="Tahoma" w:cs="Tahoma"/>
          <w:b/>
          <w:bCs/>
          <w:sz w:val="20"/>
          <w:szCs w:val="20"/>
        </w:rPr>
        <w:t>Ogniwa LFP - 100 szt na baterie 5kW</w:t>
      </w:r>
      <w:r w:rsidRPr="00DB361E">
        <w:rPr>
          <w:rFonts w:ascii="Tahoma" w:hAnsi="Tahoma" w:cs="Tahoma"/>
          <w:sz w:val="20"/>
          <w:szCs w:val="20"/>
        </w:rPr>
        <w:t>h. W przypadku ogniw o pojemności 20Ah, (97,6 Ah/20 Ah)*16(liczba ogniw w szeregu)=80 ogniw+20 ogniw rezerw. Materiały do zbudowania preprototypu magazynu energii.</w:t>
      </w:r>
    </w:p>
    <w:p w14:paraId="3D2B9FE5" w14:textId="4B527DB9" w:rsidR="00171D6F" w:rsidRPr="00DB361E" w:rsidRDefault="00171D6F" w:rsidP="00A25121">
      <w:pPr>
        <w:pStyle w:val="Akapitzlist"/>
        <w:numPr>
          <w:ilvl w:val="0"/>
          <w:numId w:val="19"/>
        </w:numPr>
        <w:spacing w:line="276" w:lineRule="auto"/>
        <w:rPr>
          <w:rFonts w:ascii="Tahoma" w:hAnsi="Tahoma" w:cs="Tahoma"/>
          <w:b/>
          <w:bCs/>
          <w:sz w:val="20"/>
          <w:szCs w:val="20"/>
        </w:rPr>
      </w:pPr>
      <w:r w:rsidRPr="00DB361E">
        <w:rPr>
          <w:rFonts w:ascii="Tahoma" w:hAnsi="Tahoma" w:cs="Tahoma"/>
          <w:b/>
          <w:bCs/>
          <w:sz w:val="20"/>
          <w:szCs w:val="20"/>
        </w:rPr>
        <w:t>Sonda prądowa</w:t>
      </w:r>
    </w:p>
    <w:p w14:paraId="78A5D14F" w14:textId="4DDD484D" w:rsidR="001826A8" w:rsidRPr="00DB361E" w:rsidRDefault="001826A8" w:rsidP="00A25121">
      <w:pPr>
        <w:pStyle w:val="Akapitzlist"/>
        <w:numPr>
          <w:ilvl w:val="0"/>
          <w:numId w:val="19"/>
        </w:numPr>
        <w:spacing w:line="276" w:lineRule="auto"/>
        <w:rPr>
          <w:rFonts w:ascii="Tahoma" w:hAnsi="Tahoma" w:cs="Tahoma"/>
          <w:b/>
          <w:bCs/>
          <w:sz w:val="20"/>
          <w:szCs w:val="20"/>
        </w:rPr>
      </w:pPr>
      <w:r w:rsidRPr="00DB361E">
        <w:rPr>
          <w:rFonts w:ascii="Tahoma" w:hAnsi="Tahoma" w:cs="Tahoma"/>
          <w:b/>
          <w:bCs/>
          <w:sz w:val="20"/>
          <w:szCs w:val="20"/>
        </w:rPr>
        <w:t>Sonda napięciowa izolowana</w:t>
      </w:r>
    </w:p>
    <w:p w14:paraId="3BCE85AD" w14:textId="77777777" w:rsidR="008A4584" w:rsidRPr="00DB361E" w:rsidRDefault="008A4584" w:rsidP="008A4584">
      <w:pPr>
        <w:spacing w:line="276" w:lineRule="auto"/>
        <w:rPr>
          <w:rFonts w:ascii="Tahoma" w:hAnsi="Tahoma" w:cs="Tahoma"/>
          <w:b/>
          <w:bCs/>
          <w:sz w:val="20"/>
          <w:szCs w:val="20"/>
        </w:rPr>
      </w:pPr>
    </w:p>
    <w:p w14:paraId="3F754294" w14:textId="77777777" w:rsidR="001826A8" w:rsidRPr="00DB361E" w:rsidRDefault="001826A8" w:rsidP="00A25121">
      <w:pPr>
        <w:spacing w:after="96" w:line="276" w:lineRule="auto"/>
        <w:rPr>
          <w:rFonts w:ascii="Tahoma" w:hAnsi="Tahoma" w:cs="Tahoma"/>
          <w:sz w:val="20"/>
          <w:szCs w:val="20"/>
        </w:rPr>
      </w:pPr>
    </w:p>
    <w:p w14:paraId="61C4676C" w14:textId="1C7D3612" w:rsidR="003E7864" w:rsidRPr="00DB361E" w:rsidRDefault="00000000" w:rsidP="00185368">
      <w:pPr>
        <w:pStyle w:val="Akapitzlist"/>
        <w:numPr>
          <w:ilvl w:val="0"/>
          <w:numId w:val="27"/>
        </w:numPr>
        <w:tabs>
          <w:tab w:val="center" w:pos="362"/>
          <w:tab w:val="center" w:pos="3091"/>
        </w:tabs>
        <w:spacing w:after="97" w:line="276" w:lineRule="auto"/>
        <w:rPr>
          <w:rFonts w:ascii="Tahoma" w:hAnsi="Tahoma" w:cs="Tahoma"/>
          <w:sz w:val="20"/>
          <w:szCs w:val="20"/>
        </w:rPr>
      </w:pPr>
      <w:r w:rsidRPr="00DB361E">
        <w:rPr>
          <w:rFonts w:ascii="Tahoma" w:hAnsi="Tahoma" w:cs="Tahoma"/>
          <w:sz w:val="20"/>
          <w:szCs w:val="20"/>
        </w:rPr>
        <w:t xml:space="preserve">TRYB UDZIELANIA ZAMÓWIENIA </w:t>
      </w:r>
    </w:p>
    <w:p w14:paraId="46C08F7F" w14:textId="77777777" w:rsidR="003E7864" w:rsidRPr="00DB361E" w:rsidRDefault="00000000" w:rsidP="00A25121">
      <w:pPr>
        <w:spacing w:line="276" w:lineRule="auto"/>
        <w:ind w:left="70"/>
        <w:rPr>
          <w:rFonts w:ascii="Tahoma" w:hAnsi="Tahoma" w:cs="Tahoma"/>
          <w:sz w:val="20"/>
          <w:szCs w:val="20"/>
        </w:rPr>
      </w:pPr>
      <w:r w:rsidRPr="00DB361E">
        <w:rPr>
          <w:rFonts w:ascii="Tahoma" w:hAnsi="Tahoma" w:cs="Tahoma"/>
          <w:sz w:val="20"/>
          <w:szCs w:val="20"/>
        </w:rPr>
        <w:t xml:space="preserve">Zamówienie udzielane będzie w trybie postępowania ofertowego (zgodnie z zasadą konkurencyjności określoną w Wytycznych w zakresie kwalifikowalności wydatków na lata 2021-2027). </w:t>
      </w:r>
    </w:p>
    <w:p w14:paraId="29CAB24A" w14:textId="77777777" w:rsidR="00185368" w:rsidRPr="00DB361E" w:rsidRDefault="00185368" w:rsidP="00A25121">
      <w:pPr>
        <w:spacing w:line="276" w:lineRule="auto"/>
        <w:ind w:left="70"/>
        <w:rPr>
          <w:rFonts w:ascii="Tahoma" w:hAnsi="Tahoma" w:cs="Tahoma"/>
          <w:sz w:val="20"/>
          <w:szCs w:val="20"/>
        </w:rPr>
      </w:pPr>
    </w:p>
    <w:p w14:paraId="644DDF3D" w14:textId="5ADEE3DD" w:rsidR="003E7864" w:rsidRPr="00DB361E" w:rsidRDefault="00000000" w:rsidP="00185368">
      <w:pPr>
        <w:pStyle w:val="Akapitzlist"/>
        <w:numPr>
          <w:ilvl w:val="0"/>
          <w:numId w:val="27"/>
        </w:numPr>
        <w:tabs>
          <w:tab w:val="center" w:pos="362"/>
          <w:tab w:val="center" w:pos="3091"/>
        </w:tabs>
        <w:spacing w:after="97" w:line="276" w:lineRule="auto"/>
        <w:rPr>
          <w:rFonts w:ascii="Tahoma" w:hAnsi="Tahoma" w:cs="Tahoma"/>
          <w:sz w:val="20"/>
          <w:szCs w:val="20"/>
        </w:rPr>
      </w:pPr>
      <w:r w:rsidRPr="00DB361E">
        <w:rPr>
          <w:rFonts w:ascii="Tahoma" w:hAnsi="Tahoma" w:cs="Tahoma"/>
          <w:sz w:val="20"/>
          <w:szCs w:val="20"/>
        </w:rPr>
        <w:t xml:space="preserve">NAZWA ADRES I DANE ZAMAWIAJĄCEGO </w:t>
      </w:r>
    </w:p>
    <w:p w14:paraId="5962022F" w14:textId="5D3C130F" w:rsidR="003E7864" w:rsidRPr="00DB361E" w:rsidRDefault="0007224A" w:rsidP="00A25121">
      <w:pPr>
        <w:spacing w:after="99" w:line="276" w:lineRule="auto"/>
        <w:rPr>
          <w:rFonts w:ascii="Tahoma" w:hAnsi="Tahoma" w:cs="Tahoma"/>
          <w:sz w:val="20"/>
          <w:szCs w:val="20"/>
        </w:rPr>
      </w:pPr>
      <w:bookmarkStart w:id="0" w:name="_Hlk214834826"/>
      <w:r w:rsidRPr="00DB361E">
        <w:rPr>
          <w:rFonts w:ascii="Tahoma" w:hAnsi="Tahoma" w:cs="Tahoma"/>
          <w:sz w:val="20"/>
          <w:szCs w:val="20"/>
        </w:rPr>
        <w:lastRenderedPageBreak/>
        <w:t xml:space="preserve">Breeze Energies Sp. z o. o </w:t>
      </w:r>
      <w:r w:rsidR="00F27EE7" w:rsidRPr="00DB361E">
        <w:rPr>
          <w:rFonts w:ascii="Tahoma" w:hAnsi="Tahoma" w:cs="Tahoma"/>
          <w:sz w:val="20"/>
          <w:szCs w:val="20"/>
        </w:rPr>
        <w:t>ul. Wielkanocna 6/39 19-300 Ełk. NIP 8481873644</w:t>
      </w:r>
    </w:p>
    <w:p w14:paraId="3262D903" w14:textId="77777777" w:rsidR="00185368" w:rsidRPr="00DB361E" w:rsidRDefault="00185368" w:rsidP="00A25121">
      <w:pPr>
        <w:spacing w:after="99" w:line="276" w:lineRule="auto"/>
        <w:rPr>
          <w:rFonts w:ascii="Tahoma" w:hAnsi="Tahoma" w:cs="Tahoma"/>
          <w:sz w:val="20"/>
          <w:szCs w:val="20"/>
        </w:rPr>
      </w:pPr>
    </w:p>
    <w:bookmarkEnd w:id="0"/>
    <w:p w14:paraId="3B1249BC" w14:textId="742CDB04" w:rsidR="000200FF" w:rsidRPr="00DB361E" w:rsidRDefault="00000000" w:rsidP="00185368">
      <w:pPr>
        <w:pStyle w:val="Akapitzlist"/>
        <w:numPr>
          <w:ilvl w:val="0"/>
          <w:numId w:val="27"/>
        </w:numPr>
        <w:tabs>
          <w:tab w:val="center" w:pos="362"/>
          <w:tab w:val="center" w:pos="3091"/>
        </w:tabs>
        <w:spacing w:after="97" w:line="276" w:lineRule="auto"/>
        <w:rPr>
          <w:rFonts w:ascii="Tahoma" w:hAnsi="Tahoma" w:cs="Tahoma"/>
          <w:sz w:val="20"/>
          <w:szCs w:val="20"/>
        </w:rPr>
      </w:pPr>
      <w:r w:rsidRPr="00DB361E">
        <w:rPr>
          <w:rFonts w:ascii="Tahoma" w:hAnsi="Tahoma" w:cs="Tahoma"/>
          <w:sz w:val="20"/>
          <w:szCs w:val="20"/>
        </w:rPr>
        <w:t xml:space="preserve">PRZEDMIOT ZAMÓWIENIA </w:t>
      </w:r>
    </w:p>
    <w:p w14:paraId="5490DD70" w14:textId="77777777" w:rsidR="000200FF" w:rsidRPr="00DB361E" w:rsidRDefault="000200FF" w:rsidP="00A25121">
      <w:pPr>
        <w:pStyle w:val="Nagwek1"/>
        <w:spacing w:line="276" w:lineRule="auto"/>
        <w:ind w:left="0" w:firstLine="0"/>
        <w:rPr>
          <w:rFonts w:ascii="Tahoma" w:hAnsi="Tahoma" w:cs="Tahoma"/>
          <w:sz w:val="20"/>
          <w:szCs w:val="20"/>
        </w:rPr>
      </w:pPr>
    </w:p>
    <w:p w14:paraId="49E0718A" w14:textId="77777777" w:rsidR="00171D6F" w:rsidRPr="00DB361E" w:rsidRDefault="00171D6F" w:rsidP="00171D6F">
      <w:pPr>
        <w:pStyle w:val="Akapitzlist"/>
        <w:numPr>
          <w:ilvl w:val="0"/>
          <w:numId w:val="25"/>
        </w:numPr>
        <w:spacing w:line="276" w:lineRule="auto"/>
        <w:rPr>
          <w:rFonts w:ascii="Tahoma" w:hAnsi="Tahoma" w:cs="Tahoma"/>
          <w:sz w:val="20"/>
          <w:szCs w:val="20"/>
        </w:rPr>
      </w:pPr>
      <w:r w:rsidRPr="00DB361E">
        <w:rPr>
          <w:rFonts w:ascii="Tahoma" w:hAnsi="Tahoma" w:cs="Tahoma"/>
          <w:b/>
          <w:bCs/>
          <w:sz w:val="20"/>
          <w:szCs w:val="20"/>
        </w:rPr>
        <w:t>Elementy półprzewodnikowe - 1 zestaw</w:t>
      </w:r>
      <w:r w:rsidRPr="00DB361E">
        <w:rPr>
          <w:rFonts w:ascii="Tahoma" w:hAnsi="Tahoma" w:cs="Tahoma"/>
          <w:sz w:val="20"/>
          <w:szCs w:val="20"/>
        </w:rPr>
        <w:t xml:space="preserve"> - w tym: tranzystory mocy, diody, układy scalone; elementy bierne w tym: kondensatory, dławiki, transformatory, rezystory; przewody; elementy mechaniczne: komponenty obudowy, radiatory, elementy termoprzewodzące. Materiały do zbudowania preprototypu przekształtnika.</w:t>
      </w:r>
    </w:p>
    <w:p w14:paraId="4270A36F" w14:textId="77777777" w:rsidR="00171D6F" w:rsidRPr="00DB361E" w:rsidRDefault="00171D6F" w:rsidP="00171D6F">
      <w:pPr>
        <w:pStyle w:val="Akapitzlist"/>
        <w:numPr>
          <w:ilvl w:val="0"/>
          <w:numId w:val="25"/>
        </w:numPr>
        <w:rPr>
          <w:rFonts w:ascii="Tahoma" w:hAnsi="Tahoma" w:cs="Tahoma"/>
          <w:sz w:val="20"/>
          <w:szCs w:val="20"/>
        </w:rPr>
      </w:pPr>
      <w:r w:rsidRPr="00DB361E">
        <w:rPr>
          <w:rFonts w:ascii="Tahoma" w:hAnsi="Tahoma" w:cs="Tahoma"/>
          <w:b/>
          <w:bCs/>
          <w:sz w:val="20"/>
          <w:szCs w:val="20"/>
        </w:rPr>
        <w:t>Elementy elektryczne i mechaniczne - 2 zestawy</w:t>
      </w:r>
      <w:r w:rsidRPr="00DB361E">
        <w:rPr>
          <w:rFonts w:ascii="Tahoma" w:hAnsi="Tahoma" w:cs="Tahoma"/>
          <w:sz w:val="20"/>
          <w:szCs w:val="20"/>
        </w:rPr>
        <w:t xml:space="preserve"> - elementy elektryczne (złącza, przewody, zabezpieczenia, rozłączniki, przekaźniki, układy BMS), elementy mechaniczne (elementy obudowy, elementy złączne, elementy izolacyjne), mikrokomputery, układy i przewody komunikacyjne.Materiały do zbudowania preprototypu magazynu energii.</w:t>
      </w:r>
    </w:p>
    <w:p w14:paraId="763AAD2A" w14:textId="77777777" w:rsidR="00171D6F" w:rsidRPr="00DB361E" w:rsidRDefault="00171D6F" w:rsidP="00171D6F">
      <w:pPr>
        <w:pStyle w:val="Akapitzlist"/>
        <w:numPr>
          <w:ilvl w:val="0"/>
          <w:numId w:val="25"/>
        </w:numPr>
        <w:spacing w:line="276" w:lineRule="auto"/>
        <w:rPr>
          <w:rFonts w:ascii="Tahoma" w:hAnsi="Tahoma" w:cs="Tahoma"/>
          <w:sz w:val="20"/>
          <w:szCs w:val="20"/>
        </w:rPr>
      </w:pPr>
      <w:r w:rsidRPr="00DB361E">
        <w:rPr>
          <w:rFonts w:ascii="Tahoma" w:hAnsi="Tahoma" w:cs="Tahoma"/>
          <w:b/>
          <w:bCs/>
          <w:sz w:val="20"/>
          <w:szCs w:val="20"/>
        </w:rPr>
        <w:t>Ogniwa LFP - 100 szt na baterie 5kW</w:t>
      </w:r>
      <w:r w:rsidRPr="00DB361E">
        <w:rPr>
          <w:rFonts w:ascii="Tahoma" w:hAnsi="Tahoma" w:cs="Tahoma"/>
          <w:sz w:val="20"/>
          <w:szCs w:val="20"/>
        </w:rPr>
        <w:t>h. W przypadku ogniw o pojemności 20Ah, (97,6 Ah/20 Ah)*16(liczba ogniw w szeregu)=80 ogniw+20 ogniw rezerw. Materiały do zbudowania preprototypu magazynu energii.</w:t>
      </w:r>
    </w:p>
    <w:p w14:paraId="44122E47" w14:textId="77777777" w:rsidR="00171D6F" w:rsidRPr="00DB361E" w:rsidRDefault="00171D6F" w:rsidP="00171D6F">
      <w:pPr>
        <w:pStyle w:val="Akapitzlist"/>
        <w:numPr>
          <w:ilvl w:val="0"/>
          <w:numId w:val="25"/>
        </w:numPr>
        <w:spacing w:line="276" w:lineRule="auto"/>
        <w:rPr>
          <w:rFonts w:ascii="Tahoma" w:hAnsi="Tahoma" w:cs="Tahoma"/>
          <w:b/>
          <w:bCs/>
          <w:sz w:val="20"/>
          <w:szCs w:val="20"/>
        </w:rPr>
      </w:pPr>
      <w:r w:rsidRPr="00DB361E">
        <w:rPr>
          <w:rFonts w:ascii="Tahoma" w:hAnsi="Tahoma" w:cs="Tahoma"/>
          <w:b/>
          <w:bCs/>
          <w:sz w:val="20"/>
          <w:szCs w:val="20"/>
        </w:rPr>
        <w:t>Sonda prądowa</w:t>
      </w:r>
    </w:p>
    <w:p w14:paraId="088623C0" w14:textId="77777777" w:rsidR="00171D6F" w:rsidRPr="00DB361E" w:rsidRDefault="00171D6F" w:rsidP="00171D6F">
      <w:pPr>
        <w:pStyle w:val="Akapitzlist"/>
        <w:numPr>
          <w:ilvl w:val="0"/>
          <w:numId w:val="25"/>
        </w:numPr>
        <w:spacing w:line="276" w:lineRule="auto"/>
        <w:rPr>
          <w:rFonts w:ascii="Tahoma" w:hAnsi="Tahoma" w:cs="Tahoma"/>
          <w:b/>
          <w:bCs/>
          <w:sz w:val="20"/>
          <w:szCs w:val="20"/>
        </w:rPr>
      </w:pPr>
      <w:r w:rsidRPr="00DB361E">
        <w:rPr>
          <w:rFonts w:ascii="Tahoma" w:hAnsi="Tahoma" w:cs="Tahoma"/>
          <w:b/>
          <w:bCs/>
          <w:sz w:val="20"/>
          <w:szCs w:val="20"/>
        </w:rPr>
        <w:t>Sonda napięciowa izolowana</w:t>
      </w:r>
    </w:p>
    <w:p w14:paraId="718731DA" w14:textId="77777777" w:rsidR="008A4584" w:rsidRPr="00DB361E" w:rsidRDefault="008A4584" w:rsidP="008A4584">
      <w:pPr>
        <w:spacing w:line="276" w:lineRule="auto"/>
        <w:rPr>
          <w:rFonts w:ascii="Tahoma" w:hAnsi="Tahoma" w:cs="Tahoma"/>
          <w:b/>
          <w:bCs/>
          <w:sz w:val="20"/>
          <w:szCs w:val="20"/>
        </w:rPr>
      </w:pPr>
    </w:p>
    <w:p w14:paraId="1EB26B37" w14:textId="3EE8C8F8" w:rsidR="008A4584" w:rsidRPr="00DB361E" w:rsidRDefault="008A4584" w:rsidP="008A4584">
      <w:pPr>
        <w:spacing w:line="276" w:lineRule="auto"/>
        <w:rPr>
          <w:rFonts w:ascii="Tahoma" w:hAnsi="Tahoma" w:cs="Tahoma"/>
          <w:b/>
          <w:bCs/>
          <w:sz w:val="20"/>
          <w:szCs w:val="20"/>
        </w:rPr>
      </w:pPr>
      <w:r w:rsidRPr="00DB361E">
        <w:rPr>
          <w:rFonts w:ascii="Tahoma" w:hAnsi="Tahoma" w:cs="Tahoma"/>
          <w:b/>
          <w:bCs/>
          <w:sz w:val="20"/>
          <w:szCs w:val="20"/>
        </w:rPr>
        <w:t>Dokładny zakres zamówienia oraz jego opis znajduje się w załącznikach numer 1 i numer 1a</w:t>
      </w:r>
    </w:p>
    <w:p w14:paraId="0E85FA26" w14:textId="77777777" w:rsidR="008A4584" w:rsidRPr="00DB361E" w:rsidRDefault="008A4584" w:rsidP="008A4584">
      <w:pPr>
        <w:spacing w:line="276" w:lineRule="auto"/>
        <w:rPr>
          <w:rFonts w:ascii="Tahoma" w:hAnsi="Tahoma" w:cs="Tahoma"/>
          <w:b/>
          <w:bCs/>
          <w:sz w:val="20"/>
          <w:szCs w:val="20"/>
        </w:rPr>
      </w:pPr>
    </w:p>
    <w:p w14:paraId="0308F103" w14:textId="668AC559" w:rsidR="008A4584" w:rsidRPr="00DB361E" w:rsidRDefault="008A4584" w:rsidP="008A4584">
      <w:pPr>
        <w:spacing w:line="276" w:lineRule="auto"/>
        <w:rPr>
          <w:rFonts w:ascii="Tahoma" w:hAnsi="Tahoma" w:cs="Tahoma"/>
          <w:b/>
          <w:bCs/>
          <w:sz w:val="20"/>
          <w:szCs w:val="20"/>
        </w:rPr>
      </w:pPr>
      <w:r w:rsidRPr="00DB361E">
        <w:rPr>
          <w:rFonts w:ascii="Tahoma" w:hAnsi="Tahoma" w:cs="Tahoma"/>
          <w:b/>
          <w:bCs/>
          <w:sz w:val="20"/>
          <w:szCs w:val="20"/>
        </w:rPr>
        <w:t>Uwaga:</w:t>
      </w:r>
    </w:p>
    <w:p w14:paraId="278CB1C8" w14:textId="60269BD8" w:rsidR="008A4584" w:rsidRPr="00DB361E" w:rsidRDefault="008A4584" w:rsidP="008A4584">
      <w:pPr>
        <w:pStyle w:val="NormalnyWeb"/>
        <w:numPr>
          <w:ilvl w:val="0"/>
          <w:numId w:val="26"/>
        </w:numPr>
        <w:rPr>
          <w:rFonts w:ascii="Tahoma" w:hAnsi="Tahoma" w:cs="Tahoma"/>
          <w:sz w:val="20"/>
          <w:szCs w:val="20"/>
        </w:rPr>
      </w:pPr>
      <w:r w:rsidRPr="00DB361E">
        <w:rPr>
          <w:rFonts w:ascii="Tahoma" w:hAnsi="Tahoma" w:cs="Tahoma"/>
          <w:sz w:val="20"/>
          <w:szCs w:val="20"/>
        </w:rPr>
        <w:t xml:space="preserve">Wszystkie parametry podane w opisie przedmiotu zamówienia są </w:t>
      </w:r>
      <w:r w:rsidRPr="00DB361E">
        <w:rPr>
          <w:rStyle w:val="Pogrubienie"/>
          <w:rFonts w:ascii="Tahoma" w:hAnsi="Tahoma" w:cs="Tahoma"/>
          <w:sz w:val="20"/>
          <w:szCs w:val="20"/>
        </w:rPr>
        <w:t>wymaganiami minimalnymi</w:t>
      </w:r>
      <w:r w:rsidRPr="00DB361E">
        <w:rPr>
          <w:rFonts w:ascii="Tahoma" w:hAnsi="Tahoma" w:cs="Tahoma"/>
          <w:sz w:val="20"/>
          <w:szCs w:val="20"/>
        </w:rPr>
        <w:t>. Oferty zawierające komponenty o parametrach niższych niż podane zostaną odrzucone.</w:t>
      </w:r>
    </w:p>
    <w:p w14:paraId="5B8D0C2A" w14:textId="77777777" w:rsidR="008A4584" w:rsidRPr="00DB361E" w:rsidRDefault="008A4584" w:rsidP="008A4584">
      <w:pPr>
        <w:pStyle w:val="NormalnyWeb"/>
        <w:numPr>
          <w:ilvl w:val="0"/>
          <w:numId w:val="26"/>
        </w:numPr>
        <w:rPr>
          <w:rFonts w:ascii="Tahoma" w:hAnsi="Tahoma" w:cs="Tahoma"/>
          <w:sz w:val="20"/>
          <w:szCs w:val="20"/>
        </w:rPr>
      </w:pPr>
      <w:r w:rsidRPr="00DB361E">
        <w:rPr>
          <w:rFonts w:ascii="Tahoma" w:hAnsi="Tahoma" w:cs="Tahoma"/>
          <w:sz w:val="20"/>
          <w:szCs w:val="20"/>
        </w:rPr>
        <w:t xml:space="preserve">Zamawiający dopuszcza dostarczenie komponentu </w:t>
      </w:r>
      <w:r w:rsidRPr="00DB361E">
        <w:rPr>
          <w:rStyle w:val="Pogrubienie"/>
          <w:rFonts w:ascii="Tahoma" w:hAnsi="Tahoma" w:cs="Tahoma"/>
          <w:sz w:val="20"/>
          <w:szCs w:val="20"/>
        </w:rPr>
        <w:t>równoważnego</w:t>
      </w:r>
      <w:r w:rsidRPr="00DB361E">
        <w:rPr>
          <w:rFonts w:ascii="Tahoma" w:hAnsi="Tahoma" w:cs="Tahoma"/>
          <w:sz w:val="20"/>
          <w:szCs w:val="20"/>
        </w:rPr>
        <w:t xml:space="preserve"> — tj. o równoważnej lub lepszej specyfikacji technicznej — pod warunkiem spełnienia łącznie następujących warunków:</w:t>
      </w:r>
    </w:p>
    <w:p w14:paraId="4D187E2D" w14:textId="77777777" w:rsidR="008A4584" w:rsidRPr="00DB361E" w:rsidRDefault="008A4584" w:rsidP="008A4584">
      <w:pPr>
        <w:pStyle w:val="NormalnyWeb"/>
        <w:numPr>
          <w:ilvl w:val="1"/>
          <w:numId w:val="26"/>
        </w:numPr>
        <w:rPr>
          <w:rFonts w:ascii="Tahoma" w:hAnsi="Tahoma" w:cs="Tahoma"/>
          <w:sz w:val="20"/>
          <w:szCs w:val="20"/>
        </w:rPr>
      </w:pPr>
      <w:r w:rsidRPr="00DB361E">
        <w:rPr>
          <w:rFonts w:ascii="Tahoma" w:hAnsi="Tahoma" w:cs="Tahoma"/>
          <w:sz w:val="20"/>
          <w:szCs w:val="20"/>
        </w:rPr>
        <w:t>Dostarczenie karty katalogowej producenta (datasheet) oraz jednoznaczne wskazanie parametrów porównywalnych z każdą pozycją wymagania.</w:t>
      </w:r>
    </w:p>
    <w:p w14:paraId="3FAD52CC" w14:textId="77777777" w:rsidR="008A4584" w:rsidRPr="00DB361E" w:rsidRDefault="008A4584" w:rsidP="008A4584">
      <w:pPr>
        <w:pStyle w:val="NormalnyWeb"/>
        <w:numPr>
          <w:ilvl w:val="1"/>
          <w:numId w:val="26"/>
        </w:numPr>
        <w:rPr>
          <w:rFonts w:ascii="Tahoma" w:hAnsi="Tahoma" w:cs="Tahoma"/>
          <w:sz w:val="20"/>
          <w:szCs w:val="20"/>
        </w:rPr>
      </w:pPr>
      <w:r w:rsidRPr="00DB361E">
        <w:rPr>
          <w:rFonts w:ascii="Tahoma" w:hAnsi="Tahoma" w:cs="Tahoma"/>
          <w:sz w:val="20"/>
          <w:szCs w:val="20"/>
        </w:rPr>
        <w:t>Oświadczenie dostawcy/producenta o zgodności funkcjonalnej z opisem przedmiotu zamówienia oraz o zapewnieniu warunków gwarancyjnych nie gorszych niż deklarowane.</w:t>
      </w:r>
    </w:p>
    <w:p w14:paraId="774E3CC4" w14:textId="77777777" w:rsidR="008A4584" w:rsidRPr="00DB361E" w:rsidRDefault="008A4584" w:rsidP="008A4584">
      <w:pPr>
        <w:pStyle w:val="NormalnyWeb"/>
        <w:numPr>
          <w:ilvl w:val="1"/>
          <w:numId w:val="26"/>
        </w:numPr>
        <w:rPr>
          <w:rFonts w:ascii="Tahoma" w:hAnsi="Tahoma" w:cs="Tahoma"/>
          <w:sz w:val="20"/>
          <w:szCs w:val="20"/>
        </w:rPr>
      </w:pPr>
      <w:r w:rsidRPr="00DB361E">
        <w:rPr>
          <w:rFonts w:ascii="Tahoma" w:hAnsi="Tahoma" w:cs="Tahoma"/>
          <w:sz w:val="20"/>
          <w:szCs w:val="20"/>
        </w:rPr>
        <w:t>Jeżeli dotyczy: certyfikatów/atestów (np. CE, RoHS, UL) oraz wyników testów potwierdzających krytyczne parametry (np. Rds_on, Id, pasmo, temperatura pracy itp.).</w:t>
      </w:r>
    </w:p>
    <w:p w14:paraId="0F7E112F" w14:textId="77777777" w:rsidR="008A4584" w:rsidRPr="00DB361E" w:rsidRDefault="008A4584" w:rsidP="008A4584">
      <w:pPr>
        <w:pStyle w:val="NormalnyWeb"/>
        <w:numPr>
          <w:ilvl w:val="1"/>
          <w:numId w:val="26"/>
        </w:numPr>
        <w:rPr>
          <w:rFonts w:ascii="Tahoma" w:hAnsi="Tahoma" w:cs="Tahoma"/>
          <w:sz w:val="20"/>
          <w:szCs w:val="20"/>
        </w:rPr>
      </w:pPr>
      <w:r w:rsidRPr="00DB361E">
        <w:rPr>
          <w:rFonts w:ascii="Tahoma" w:hAnsi="Tahoma" w:cs="Tahoma"/>
          <w:sz w:val="20"/>
          <w:szCs w:val="20"/>
        </w:rPr>
        <w:t>Zamiennik musi zapewniać kompatybilność mechaniczną/elektryczną tam, gdzie ma to znaczenie (np. obudowa, raster wyprowadzeń, sposób montażu).</w:t>
      </w:r>
    </w:p>
    <w:p w14:paraId="5C94EED8" w14:textId="32DBC0C2" w:rsidR="008A4584" w:rsidRPr="00DB361E" w:rsidRDefault="008A4584" w:rsidP="008A4584">
      <w:pPr>
        <w:pStyle w:val="NormalnyWeb"/>
        <w:numPr>
          <w:ilvl w:val="0"/>
          <w:numId w:val="26"/>
        </w:numPr>
        <w:rPr>
          <w:rFonts w:ascii="Tahoma" w:hAnsi="Tahoma" w:cs="Tahoma"/>
          <w:sz w:val="20"/>
          <w:szCs w:val="20"/>
        </w:rPr>
      </w:pPr>
      <w:r w:rsidRPr="00DB361E">
        <w:rPr>
          <w:rFonts w:ascii="Tahoma" w:hAnsi="Tahoma" w:cs="Tahoma"/>
          <w:sz w:val="20"/>
          <w:szCs w:val="20"/>
        </w:rPr>
        <w:lastRenderedPageBreak/>
        <w:t>Ocena równoważności nastąpi na podstawie dokumentów załączonych do oferty; Zamawiający ma prawo zwrócić się do Wykonawcy o doprecyzowanie/dostarczenie dodatkowych dokumentów technicznych i testów w terminie określonym w zapytaniu. Brak dokumentów potwierdzających spełnienie parametrów skutkuje odrzuceniem oferty jako niezgodnej z wymaganiami.”</w:t>
      </w:r>
    </w:p>
    <w:p w14:paraId="50805D70" w14:textId="77777777" w:rsidR="00A25121" w:rsidRPr="00DB361E" w:rsidRDefault="00A25121" w:rsidP="00A25121">
      <w:pPr>
        <w:spacing w:line="276" w:lineRule="auto"/>
        <w:rPr>
          <w:rFonts w:ascii="Tahoma" w:hAnsi="Tahoma" w:cs="Tahoma"/>
          <w:sz w:val="20"/>
          <w:szCs w:val="20"/>
        </w:rPr>
      </w:pPr>
    </w:p>
    <w:p w14:paraId="40C9C124" w14:textId="2D55EDCF" w:rsidR="003E7864" w:rsidRPr="00DB361E" w:rsidRDefault="00000000" w:rsidP="00A25121">
      <w:pPr>
        <w:pStyle w:val="Nagwek1"/>
        <w:spacing w:line="276" w:lineRule="auto"/>
        <w:ind w:left="74"/>
        <w:rPr>
          <w:rFonts w:ascii="Tahoma" w:hAnsi="Tahoma" w:cs="Tahoma"/>
          <w:sz w:val="20"/>
          <w:szCs w:val="20"/>
        </w:rPr>
      </w:pPr>
      <w:r w:rsidRPr="00DB361E">
        <w:rPr>
          <w:rFonts w:ascii="Tahoma" w:hAnsi="Tahoma" w:cs="Tahoma"/>
          <w:sz w:val="20"/>
          <w:szCs w:val="20"/>
        </w:rPr>
        <w:t>TERMIN REALIZACJI ZAMÓWIENIA: do</w:t>
      </w:r>
      <w:r w:rsidRPr="00DB361E">
        <w:rPr>
          <w:rFonts w:ascii="Tahoma" w:hAnsi="Tahoma" w:cs="Tahoma"/>
          <w:b w:val="0"/>
          <w:sz w:val="20"/>
          <w:szCs w:val="20"/>
        </w:rPr>
        <w:t xml:space="preserve"> </w:t>
      </w:r>
      <w:r w:rsidRPr="00DB361E">
        <w:rPr>
          <w:rFonts w:ascii="Tahoma" w:hAnsi="Tahoma" w:cs="Tahoma"/>
          <w:sz w:val="20"/>
          <w:szCs w:val="20"/>
        </w:rPr>
        <w:t xml:space="preserve">14 dni od dnia zawarcia umowy </w:t>
      </w:r>
    </w:p>
    <w:p w14:paraId="6BCB7D7B" w14:textId="0548BA2A" w:rsidR="00185368" w:rsidRPr="00DB361E" w:rsidRDefault="00000000" w:rsidP="00DB361E">
      <w:pPr>
        <w:spacing w:after="95" w:line="276" w:lineRule="auto"/>
        <w:ind w:left="70"/>
        <w:jc w:val="both"/>
        <w:rPr>
          <w:rFonts w:ascii="Tahoma" w:hAnsi="Tahoma" w:cs="Tahoma"/>
          <w:b/>
          <w:sz w:val="20"/>
          <w:szCs w:val="20"/>
        </w:rPr>
      </w:pPr>
      <w:r w:rsidRPr="00DB361E">
        <w:rPr>
          <w:rFonts w:ascii="Tahoma" w:hAnsi="Tahoma" w:cs="Tahoma"/>
          <w:b/>
          <w:sz w:val="20"/>
          <w:szCs w:val="20"/>
        </w:rPr>
        <w:t xml:space="preserve"> </w:t>
      </w:r>
    </w:p>
    <w:p w14:paraId="756EA91C" w14:textId="77777777" w:rsidR="003E7864" w:rsidRPr="00DB361E" w:rsidRDefault="00000000" w:rsidP="00185368">
      <w:pPr>
        <w:pStyle w:val="Akapitzlist"/>
        <w:numPr>
          <w:ilvl w:val="0"/>
          <w:numId w:val="27"/>
        </w:numPr>
        <w:tabs>
          <w:tab w:val="center" w:pos="362"/>
          <w:tab w:val="center" w:pos="3091"/>
        </w:tabs>
        <w:spacing w:after="97" w:line="276" w:lineRule="auto"/>
        <w:rPr>
          <w:rFonts w:ascii="Tahoma" w:hAnsi="Tahoma" w:cs="Tahoma"/>
          <w:sz w:val="20"/>
          <w:szCs w:val="20"/>
        </w:rPr>
      </w:pPr>
      <w:r w:rsidRPr="00DB361E">
        <w:rPr>
          <w:rFonts w:ascii="Tahoma" w:hAnsi="Tahoma" w:cs="Tahoma"/>
          <w:b/>
          <w:sz w:val="20"/>
          <w:szCs w:val="20"/>
        </w:rPr>
        <w:t>Ogólne wymagania dotyczące przedmiotu zamówienia oraz jego realizacji:</w:t>
      </w:r>
      <w:r w:rsidRPr="00DB361E">
        <w:rPr>
          <w:rFonts w:ascii="Tahoma" w:hAnsi="Tahoma" w:cs="Tahoma"/>
          <w:sz w:val="20"/>
          <w:szCs w:val="20"/>
        </w:rPr>
        <w:t xml:space="preserve"> </w:t>
      </w:r>
    </w:p>
    <w:p w14:paraId="3F134733" w14:textId="77777777" w:rsidR="00185368" w:rsidRPr="00DB361E" w:rsidRDefault="00185368" w:rsidP="00185368">
      <w:pPr>
        <w:pStyle w:val="Akapitzlist"/>
        <w:tabs>
          <w:tab w:val="center" w:pos="362"/>
          <w:tab w:val="center" w:pos="3091"/>
        </w:tabs>
        <w:spacing w:after="97" w:line="276" w:lineRule="auto"/>
        <w:ind w:left="1080"/>
        <w:rPr>
          <w:rFonts w:ascii="Tahoma" w:hAnsi="Tahoma" w:cs="Tahoma"/>
          <w:sz w:val="20"/>
          <w:szCs w:val="20"/>
        </w:rPr>
      </w:pPr>
    </w:p>
    <w:p w14:paraId="315A9DD2" w14:textId="567ED65E" w:rsidR="003E7864" w:rsidRPr="00DB361E" w:rsidRDefault="00000000" w:rsidP="00A25121">
      <w:pPr>
        <w:numPr>
          <w:ilvl w:val="0"/>
          <w:numId w:val="2"/>
        </w:numPr>
        <w:spacing w:after="2" w:line="276" w:lineRule="auto"/>
        <w:ind w:hanging="360"/>
        <w:jc w:val="both"/>
        <w:rPr>
          <w:rFonts w:ascii="Tahoma" w:hAnsi="Tahoma" w:cs="Tahoma"/>
          <w:sz w:val="20"/>
          <w:szCs w:val="20"/>
        </w:rPr>
      </w:pPr>
      <w:r w:rsidRPr="00DB361E">
        <w:rPr>
          <w:rFonts w:ascii="Tahoma" w:hAnsi="Tahoma" w:cs="Tahoma"/>
          <w:b/>
          <w:sz w:val="20"/>
          <w:szCs w:val="20"/>
          <w:u w:val="single" w:color="000000"/>
        </w:rPr>
        <w:t>Zamawiający nie przewiduje płatności zaliczek. Płatność nastąpi po odbiorze, na</w:t>
      </w:r>
      <w:r w:rsidRPr="00DB361E">
        <w:rPr>
          <w:rFonts w:ascii="Tahoma" w:hAnsi="Tahoma" w:cs="Tahoma"/>
          <w:b/>
          <w:sz w:val="20"/>
          <w:szCs w:val="20"/>
        </w:rPr>
        <w:t xml:space="preserve"> </w:t>
      </w:r>
      <w:r w:rsidRPr="00DB361E">
        <w:rPr>
          <w:rFonts w:ascii="Tahoma" w:hAnsi="Tahoma" w:cs="Tahoma"/>
          <w:b/>
          <w:sz w:val="20"/>
          <w:szCs w:val="20"/>
          <w:u w:val="single" w:color="000000"/>
        </w:rPr>
        <w:t>podstawie podpisanego protokołu odbioru i prawidłowo wystawionej faktury, w</w:t>
      </w:r>
      <w:r w:rsidRPr="00DB361E">
        <w:rPr>
          <w:rFonts w:ascii="Tahoma" w:hAnsi="Tahoma" w:cs="Tahoma"/>
          <w:b/>
          <w:sz w:val="20"/>
          <w:szCs w:val="20"/>
        </w:rPr>
        <w:t xml:space="preserve"> </w:t>
      </w:r>
      <w:r w:rsidRPr="00DB361E">
        <w:rPr>
          <w:rFonts w:ascii="Tahoma" w:hAnsi="Tahoma" w:cs="Tahoma"/>
          <w:b/>
          <w:sz w:val="20"/>
          <w:szCs w:val="20"/>
          <w:u w:val="single" w:color="000000"/>
        </w:rPr>
        <w:t>terminie</w:t>
      </w:r>
      <w:r w:rsidR="00F27EE7" w:rsidRPr="00DB361E">
        <w:rPr>
          <w:rFonts w:ascii="Tahoma" w:hAnsi="Tahoma" w:cs="Tahoma"/>
          <w:b/>
          <w:sz w:val="20"/>
          <w:szCs w:val="20"/>
          <w:u w:val="single" w:color="000000"/>
        </w:rPr>
        <w:t xml:space="preserve"> </w:t>
      </w:r>
      <w:r w:rsidRPr="00DB361E">
        <w:rPr>
          <w:rFonts w:ascii="Tahoma" w:hAnsi="Tahoma" w:cs="Tahoma"/>
          <w:b/>
          <w:sz w:val="20"/>
          <w:szCs w:val="20"/>
          <w:u w:val="single" w:color="000000"/>
        </w:rPr>
        <w:t>14 dni od jej otrzymania.</w:t>
      </w:r>
      <w:r w:rsidRPr="00DB361E">
        <w:rPr>
          <w:rFonts w:ascii="Tahoma" w:hAnsi="Tahoma" w:cs="Tahoma"/>
          <w:sz w:val="20"/>
          <w:szCs w:val="20"/>
        </w:rPr>
        <w:t xml:space="preserve"> </w:t>
      </w:r>
    </w:p>
    <w:p w14:paraId="2A9B3E1A" w14:textId="40BFD8FC" w:rsidR="00F27EE7" w:rsidRPr="00DB361E" w:rsidRDefault="00000000" w:rsidP="00A25121">
      <w:pPr>
        <w:numPr>
          <w:ilvl w:val="0"/>
          <w:numId w:val="2"/>
        </w:numPr>
        <w:spacing w:line="276" w:lineRule="auto"/>
        <w:ind w:hanging="360"/>
        <w:jc w:val="both"/>
        <w:rPr>
          <w:rFonts w:ascii="Tahoma" w:hAnsi="Tahoma" w:cs="Tahoma"/>
          <w:sz w:val="20"/>
          <w:szCs w:val="20"/>
        </w:rPr>
      </w:pPr>
      <w:r w:rsidRPr="00DB361E">
        <w:rPr>
          <w:rFonts w:ascii="Tahoma" w:hAnsi="Tahoma" w:cs="Tahoma"/>
          <w:sz w:val="20"/>
          <w:szCs w:val="20"/>
        </w:rPr>
        <w:t xml:space="preserve">Dostawę </w:t>
      </w:r>
      <w:r w:rsidRPr="00DB361E">
        <w:rPr>
          <w:rFonts w:ascii="Tahoma" w:hAnsi="Tahoma" w:cs="Tahoma"/>
          <w:b/>
          <w:sz w:val="20"/>
          <w:szCs w:val="20"/>
          <w:u w:val="single" w:color="000000"/>
        </w:rPr>
        <w:t>przedmiotu zamówienia</w:t>
      </w:r>
      <w:r w:rsidRPr="00DB361E">
        <w:rPr>
          <w:rFonts w:ascii="Tahoma" w:hAnsi="Tahoma" w:cs="Tahoma"/>
          <w:sz w:val="20"/>
          <w:szCs w:val="20"/>
        </w:rPr>
        <w:t xml:space="preserve">, wolnego od wad prawnych i fizycznych (nie będzie naruszać żadnych praw w szczególności praw własności intelektualnej osób trzecich oraz nie będzie obciążony żadnymi prawami osób trzecich) przedmiotu zamówienia zgodnie z specyfikacją techniczną, do miejsca realizacji projektu: </w:t>
      </w:r>
      <w:r w:rsidR="00F27EE7" w:rsidRPr="00DB361E">
        <w:rPr>
          <w:rFonts w:ascii="Tahoma" w:hAnsi="Tahoma" w:cs="Tahoma"/>
          <w:sz w:val="20"/>
          <w:szCs w:val="20"/>
        </w:rPr>
        <w:t>Breeze Energies Sp. z o. o ul. Wielkanocna 6/39 19-300 Ełk. NIP 8481873644</w:t>
      </w:r>
    </w:p>
    <w:p w14:paraId="40EEF78A" w14:textId="77777777" w:rsidR="00F27EE7" w:rsidRPr="00DB361E" w:rsidRDefault="00F27EE7" w:rsidP="00A25121">
      <w:pPr>
        <w:spacing w:line="276" w:lineRule="auto"/>
        <w:jc w:val="both"/>
        <w:rPr>
          <w:rFonts w:ascii="Tahoma" w:hAnsi="Tahoma" w:cs="Tahoma"/>
          <w:sz w:val="20"/>
          <w:szCs w:val="20"/>
        </w:rPr>
      </w:pPr>
    </w:p>
    <w:p w14:paraId="5401B9B7" w14:textId="77777777" w:rsidR="003E7864" w:rsidRPr="00DB361E" w:rsidRDefault="00000000" w:rsidP="00A25121">
      <w:pPr>
        <w:numPr>
          <w:ilvl w:val="0"/>
          <w:numId w:val="2"/>
        </w:numPr>
        <w:spacing w:after="98" w:line="276" w:lineRule="auto"/>
        <w:ind w:hanging="360"/>
        <w:jc w:val="both"/>
        <w:rPr>
          <w:rFonts w:ascii="Tahoma" w:hAnsi="Tahoma" w:cs="Tahoma"/>
          <w:sz w:val="20"/>
          <w:szCs w:val="20"/>
        </w:rPr>
      </w:pPr>
      <w:r w:rsidRPr="00DB361E">
        <w:rPr>
          <w:rFonts w:ascii="Tahoma" w:hAnsi="Tahoma" w:cs="Tahoma"/>
          <w:sz w:val="20"/>
          <w:szCs w:val="20"/>
        </w:rPr>
        <w:t xml:space="preserve">Sprzedający zapewni minimum </w:t>
      </w:r>
      <w:r w:rsidRPr="00DB361E">
        <w:rPr>
          <w:rFonts w:ascii="Tahoma" w:hAnsi="Tahoma" w:cs="Tahoma"/>
          <w:b/>
          <w:sz w:val="20"/>
          <w:szCs w:val="20"/>
        </w:rPr>
        <w:t>12 miesięcy gwarancji</w:t>
      </w:r>
      <w:r w:rsidRPr="00DB361E">
        <w:rPr>
          <w:rFonts w:ascii="Tahoma" w:hAnsi="Tahoma" w:cs="Tahoma"/>
          <w:sz w:val="20"/>
          <w:szCs w:val="20"/>
        </w:rPr>
        <w:t xml:space="preserve">. </w:t>
      </w:r>
    </w:p>
    <w:p w14:paraId="613E8BCD" w14:textId="77777777" w:rsidR="003E7864" w:rsidRPr="00DB361E" w:rsidRDefault="00000000" w:rsidP="00A25121">
      <w:pPr>
        <w:numPr>
          <w:ilvl w:val="0"/>
          <w:numId w:val="2"/>
        </w:numPr>
        <w:spacing w:line="276" w:lineRule="auto"/>
        <w:ind w:hanging="360"/>
        <w:jc w:val="both"/>
        <w:rPr>
          <w:rFonts w:ascii="Tahoma" w:hAnsi="Tahoma" w:cs="Tahoma"/>
          <w:sz w:val="20"/>
          <w:szCs w:val="20"/>
        </w:rPr>
      </w:pPr>
      <w:r w:rsidRPr="00DB361E">
        <w:rPr>
          <w:rFonts w:ascii="Tahoma" w:hAnsi="Tahoma" w:cs="Tahoma"/>
          <w:sz w:val="20"/>
          <w:szCs w:val="20"/>
        </w:rPr>
        <w:t xml:space="preserve">Przyjęte typy materiałów i urządzeń zostały użyte wyłącznie przykładowo, w celu opisania przedmiotu zamówienia. Jeżeli w opisie przedmiotu zamówienia znajdują się jakiekolwiek znaki towarowe, patenty czy inne prawa zastrzeżone lub wyłączne, lub też określone jest pochodzenie należy przyjąć, że Zamawiający, ze względu na specyfikę przedmiotu zamówienia, podał taki opis ze wskazaniem na typ i dopuszcza składanie ofert równoważnych o parametrach technicznoużytkowych nie gorszych niż te wskazane w opisie przedmiotu zamówienia, a opisowi takiemu towarzyszą wyrazy 'lub równoważne'.  Wykonawca uprawniony jest do przedstawienia w ofercie materiałów 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 </w:t>
      </w:r>
    </w:p>
    <w:p w14:paraId="37862E03" w14:textId="77777777" w:rsidR="003E7864" w:rsidRPr="00DB361E" w:rsidRDefault="00000000" w:rsidP="00A25121">
      <w:pPr>
        <w:numPr>
          <w:ilvl w:val="0"/>
          <w:numId w:val="2"/>
        </w:numPr>
        <w:spacing w:after="98" w:line="276" w:lineRule="auto"/>
        <w:ind w:hanging="360"/>
        <w:rPr>
          <w:rFonts w:ascii="Tahoma" w:hAnsi="Tahoma" w:cs="Tahoma"/>
          <w:sz w:val="20"/>
          <w:szCs w:val="20"/>
        </w:rPr>
      </w:pPr>
      <w:r w:rsidRPr="00DB361E">
        <w:rPr>
          <w:rFonts w:ascii="Tahoma" w:hAnsi="Tahoma" w:cs="Tahoma"/>
          <w:sz w:val="20"/>
          <w:szCs w:val="20"/>
        </w:rPr>
        <w:t xml:space="preserve">W ramach realizacji zamówienia Wykonawca zobowiązany będzie do: </w:t>
      </w:r>
    </w:p>
    <w:p w14:paraId="319FEA34" w14:textId="77777777" w:rsidR="003E7864" w:rsidRPr="00DB361E" w:rsidRDefault="00000000" w:rsidP="00A25121">
      <w:pPr>
        <w:numPr>
          <w:ilvl w:val="1"/>
          <w:numId w:val="2"/>
        </w:numPr>
        <w:spacing w:after="96" w:line="276" w:lineRule="auto"/>
        <w:ind w:hanging="360"/>
        <w:rPr>
          <w:rFonts w:ascii="Tahoma" w:hAnsi="Tahoma" w:cs="Tahoma"/>
          <w:sz w:val="20"/>
          <w:szCs w:val="20"/>
        </w:rPr>
      </w:pPr>
      <w:r w:rsidRPr="00DB361E">
        <w:rPr>
          <w:rFonts w:ascii="Tahoma" w:hAnsi="Tahoma" w:cs="Tahoma"/>
          <w:sz w:val="20"/>
          <w:szCs w:val="20"/>
        </w:rPr>
        <w:t xml:space="preserve">terminowego i starannego wykonania zamówienia </w:t>
      </w:r>
    </w:p>
    <w:p w14:paraId="5EE8A0CF" w14:textId="77777777" w:rsidR="003E7864" w:rsidRPr="00DB361E" w:rsidRDefault="00000000" w:rsidP="00A25121">
      <w:pPr>
        <w:numPr>
          <w:ilvl w:val="1"/>
          <w:numId w:val="2"/>
        </w:numPr>
        <w:spacing w:after="96" w:line="276" w:lineRule="auto"/>
        <w:ind w:hanging="360"/>
        <w:rPr>
          <w:rFonts w:ascii="Tahoma" w:hAnsi="Tahoma" w:cs="Tahoma"/>
          <w:sz w:val="20"/>
          <w:szCs w:val="20"/>
        </w:rPr>
      </w:pPr>
      <w:r w:rsidRPr="00DB361E">
        <w:rPr>
          <w:rFonts w:ascii="Tahoma" w:hAnsi="Tahoma" w:cs="Tahoma"/>
          <w:sz w:val="20"/>
          <w:szCs w:val="20"/>
        </w:rPr>
        <w:t xml:space="preserve">posiadania uprawnień do wykonywania przedmiotu zamówienia </w:t>
      </w:r>
    </w:p>
    <w:p w14:paraId="1D6E0FD3" w14:textId="77777777" w:rsidR="003E7864" w:rsidRPr="00DB361E" w:rsidRDefault="00000000" w:rsidP="00A25121">
      <w:pPr>
        <w:numPr>
          <w:ilvl w:val="1"/>
          <w:numId w:val="2"/>
        </w:numPr>
        <w:spacing w:line="276" w:lineRule="auto"/>
        <w:ind w:hanging="360"/>
        <w:rPr>
          <w:rFonts w:ascii="Tahoma" w:hAnsi="Tahoma" w:cs="Tahoma"/>
          <w:sz w:val="20"/>
          <w:szCs w:val="20"/>
        </w:rPr>
      </w:pPr>
      <w:r w:rsidRPr="00DB361E">
        <w:rPr>
          <w:rFonts w:ascii="Tahoma" w:hAnsi="Tahoma" w:cs="Tahoma"/>
          <w:sz w:val="20"/>
          <w:szCs w:val="20"/>
        </w:rPr>
        <w:t xml:space="preserve">przekazania Zamawiającemu przedmiotów zamówienia wraz z protokołem odbioru, wskazującym na prawidłowe wykonanie zamówienia. </w:t>
      </w:r>
    </w:p>
    <w:p w14:paraId="2261D756" w14:textId="77777777" w:rsidR="003E7864" w:rsidRPr="00DB361E" w:rsidRDefault="00000000" w:rsidP="00A25121">
      <w:pPr>
        <w:numPr>
          <w:ilvl w:val="0"/>
          <w:numId w:val="2"/>
        </w:numPr>
        <w:spacing w:after="96" w:line="276" w:lineRule="auto"/>
        <w:ind w:hanging="360"/>
        <w:rPr>
          <w:rFonts w:ascii="Tahoma" w:hAnsi="Tahoma" w:cs="Tahoma"/>
          <w:sz w:val="20"/>
          <w:szCs w:val="20"/>
        </w:rPr>
      </w:pPr>
      <w:r w:rsidRPr="00DB361E">
        <w:rPr>
          <w:rFonts w:ascii="Tahoma" w:hAnsi="Tahoma" w:cs="Tahoma"/>
          <w:sz w:val="20"/>
          <w:szCs w:val="20"/>
        </w:rPr>
        <w:t xml:space="preserve">Zamawiający wymaga, aby oferowany przedmiot zamówienia: </w:t>
      </w:r>
    </w:p>
    <w:p w14:paraId="1E8ED53C" w14:textId="77777777" w:rsidR="003E7864" w:rsidRPr="00DB361E" w:rsidRDefault="00000000" w:rsidP="00A25121">
      <w:pPr>
        <w:numPr>
          <w:ilvl w:val="1"/>
          <w:numId w:val="2"/>
        </w:numPr>
        <w:spacing w:line="276" w:lineRule="auto"/>
        <w:ind w:hanging="360"/>
        <w:rPr>
          <w:rFonts w:ascii="Tahoma" w:hAnsi="Tahoma" w:cs="Tahoma"/>
          <w:sz w:val="20"/>
          <w:szCs w:val="20"/>
        </w:rPr>
      </w:pPr>
      <w:r w:rsidRPr="00DB361E">
        <w:rPr>
          <w:rFonts w:ascii="Tahoma" w:hAnsi="Tahoma" w:cs="Tahoma"/>
          <w:sz w:val="20"/>
          <w:szCs w:val="20"/>
        </w:rPr>
        <w:lastRenderedPageBreak/>
        <w:t xml:space="preserve">był fabrycznie nowy, wolny od wszelkich wad i uszkodzeń </w:t>
      </w:r>
    </w:p>
    <w:p w14:paraId="68973437" w14:textId="77777777" w:rsidR="003E7864" w:rsidRPr="00DB361E" w:rsidRDefault="00000000" w:rsidP="00A25121">
      <w:pPr>
        <w:numPr>
          <w:ilvl w:val="1"/>
          <w:numId w:val="2"/>
        </w:numPr>
        <w:spacing w:after="96" w:line="276" w:lineRule="auto"/>
        <w:ind w:hanging="360"/>
        <w:rPr>
          <w:rFonts w:ascii="Tahoma" w:hAnsi="Tahoma" w:cs="Tahoma"/>
          <w:sz w:val="20"/>
          <w:szCs w:val="20"/>
        </w:rPr>
      </w:pPr>
      <w:r w:rsidRPr="00DB361E">
        <w:rPr>
          <w:rFonts w:ascii="Tahoma" w:hAnsi="Tahoma" w:cs="Tahoma"/>
          <w:sz w:val="20"/>
          <w:szCs w:val="20"/>
        </w:rPr>
        <w:t xml:space="preserve">był bez śladów eksploatacji </w:t>
      </w:r>
    </w:p>
    <w:p w14:paraId="0BBAFE85" w14:textId="77777777" w:rsidR="003E7864" w:rsidRPr="00DB361E" w:rsidRDefault="00000000" w:rsidP="00A25121">
      <w:pPr>
        <w:numPr>
          <w:ilvl w:val="1"/>
          <w:numId w:val="2"/>
        </w:numPr>
        <w:spacing w:after="96" w:line="276" w:lineRule="auto"/>
        <w:ind w:hanging="360"/>
        <w:rPr>
          <w:rFonts w:ascii="Tahoma" w:hAnsi="Tahoma" w:cs="Tahoma"/>
          <w:sz w:val="20"/>
          <w:szCs w:val="20"/>
        </w:rPr>
      </w:pPr>
      <w:r w:rsidRPr="00DB361E">
        <w:rPr>
          <w:rFonts w:ascii="Tahoma" w:hAnsi="Tahoma" w:cs="Tahoma"/>
          <w:sz w:val="20"/>
          <w:szCs w:val="20"/>
        </w:rPr>
        <w:t xml:space="preserve">nie był przedmiotem praw osób trzecich </w:t>
      </w:r>
    </w:p>
    <w:p w14:paraId="1FC2F44F" w14:textId="77777777" w:rsidR="003E7864" w:rsidRPr="00DB361E" w:rsidRDefault="00000000" w:rsidP="00A25121">
      <w:pPr>
        <w:numPr>
          <w:ilvl w:val="1"/>
          <w:numId w:val="2"/>
        </w:numPr>
        <w:spacing w:after="98" w:line="276" w:lineRule="auto"/>
        <w:ind w:hanging="360"/>
        <w:rPr>
          <w:rFonts w:ascii="Tahoma" w:hAnsi="Tahoma" w:cs="Tahoma"/>
          <w:sz w:val="20"/>
          <w:szCs w:val="20"/>
        </w:rPr>
      </w:pPr>
      <w:r w:rsidRPr="00DB361E">
        <w:rPr>
          <w:rFonts w:ascii="Tahoma" w:hAnsi="Tahoma" w:cs="Tahoma"/>
          <w:sz w:val="20"/>
          <w:szCs w:val="20"/>
        </w:rPr>
        <w:t xml:space="preserve">był kompletny i gotowy do użytkowania </w:t>
      </w:r>
    </w:p>
    <w:p w14:paraId="152332D3" w14:textId="77777777" w:rsidR="003E7864" w:rsidRPr="00DB361E" w:rsidRDefault="00000000" w:rsidP="00A25121">
      <w:pPr>
        <w:numPr>
          <w:ilvl w:val="1"/>
          <w:numId w:val="2"/>
        </w:numPr>
        <w:spacing w:line="276" w:lineRule="auto"/>
        <w:ind w:hanging="360"/>
        <w:rPr>
          <w:rFonts w:ascii="Tahoma" w:hAnsi="Tahoma" w:cs="Tahoma"/>
          <w:sz w:val="20"/>
          <w:szCs w:val="20"/>
        </w:rPr>
      </w:pPr>
      <w:r w:rsidRPr="00DB361E">
        <w:rPr>
          <w:rFonts w:ascii="Tahoma" w:hAnsi="Tahoma" w:cs="Tahoma"/>
          <w:sz w:val="20"/>
          <w:szCs w:val="20"/>
        </w:rPr>
        <w:t xml:space="preserve">spełniał wszystkie wymagania stawiane takim towarom przez prawo polskie tj. przedmiot zamówienia musi posiadać wszelkie wymagane przepisami prawa świadectwa lub/i certyfikaty lub/i atesty lub/i inne dokumenty poświadczające dopuszczenie do obrotu na rynku polskim </w:t>
      </w:r>
    </w:p>
    <w:p w14:paraId="02617E01" w14:textId="77777777" w:rsidR="003E7864" w:rsidRPr="00DB361E" w:rsidRDefault="00000000" w:rsidP="00A25121">
      <w:pPr>
        <w:numPr>
          <w:ilvl w:val="0"/>
          <w:numId w:val="2"/>
        </w:numPr>
        <w:spacing w:after="96" w:line="276" w:lineRule="auto"/>
        <w:ind w:hanging="360"/>
        <w:rPr>
          <w:rFonts w:ascii="Tahoma" w:hAnsi="Tahoma" w:cs="Tahoma"/>
          <w:sz w:val="20"/>
          <w:szCs w:val="20"/>
        </w:rPr>
      </w:pPr>
      <w:r w:rsidRPr="00DB361E">
        <w:rPr>
          <w:rFonts w:ascii="Tahoma" w:hAnsi="Tahoma" w:cs="Tahoma"/>
          <w:sz w:val="20"/>
          <w:szCs w:val="20"/>
        </w:rPr>
        <w:t xml:space="preserve">W ramach przedmiotu zamówienia Wykonawca: </w:t>
      </w:r>
    </w:p>
    <w:p w14:paraId="712BAC6D" w14:textId="77777777" w:rsidR="003E7864" w:rsidRPr="00DB361E" w:rsidRDefault="00000000" w:rsidP="00A25121">
      <w:pPr>
        <w:numPr>
          <w:ilvl w:val="1"/>
          <w:numId w:val="2"/>
        </w:numPr>
        <w:spacing w:line="276" w:lineRule="auto"/>
        <w:ind w:hanging="360"/>
        <w:rPr>
          <w:rFonts w:ascii="Tahoma" w:hAnsi="Tahoma" w:cs="Tahoma"/>
          <w:sz w:val="20"/>
          <w:szCs w:val="20"/>
        </w:rPr>
      </w:pPr>
      <w:r w:rsidRPr="00DB361E">
        <w:rPr>
          <w:rFonts w:ascii="Tahoma" w:hAnsi="Tahoma" w:cs="Tahoma"/>
          <w:sz w:val="20"/>
          <w:szCs w:val="20"/>
        </w:rPr>
        <w:t xml:space="preserve">Zapewni rozładunek, wniesienie, podłączenie, instalację i pierwsze uruchomienie urządzenia w przypadku zaistnienia takiej potrzeby po stronie zamawiającego </w:t>
      </w:r>
    </w:p>
    <w:p w14:paraId="3AA25754" w14:textId="77777777" w:rsidR="00185368" w:rsidRPr="00DB361E" w:rsidRDefault="00185368" w:rsidP="00185368">
      <w:pPr>
        <w:spacing w:line="276" w:lineRule="auto"/>
        <w:ind w:left="1510"/>
        <w:rPr>
          <w:rFonts w:ascii="Tahoma" w:hAnsi="Tahoma" w:cs="Tahoma"/>
          <w:sz w:val="20"/>
          <w:szCs w:val="20"/>
        </w:rPr>
      </w:pPr>
    </w:p>
    <w:p w14:paraId="3382B70E" w14:textId="77777777" w:rsidR="003E7864" w:rsidRPr="00DB361E" w:rsidRDefault="00000000" w:rsidP="00A25121">
      <w:pPr>
        <w:spacing w:after="96" w:line="276" w:lineRule="auto"/>
        <w:ind w:left="70"/>
        <w:rPr>
          <w:rFonts w:ascii="Tahoma" w:hAnsi="Tahoma" w:cs="Tahoma"/>
          <w:sz w:val="20"/>
          <w:szCs w:val="20"/>
        </w:rPr>
      </w:pPr>
      <w:r w:rsidRPr="00DB361E">
        <w:rPr>
          <w:rFonts w:ascii="Tahoma" w:hAnsi="Tahoma" w:cs="Tahoma"/>
          <w:sz w:val="20"/>
          <w:szCs w:val="20"/>
        </w:rPr>
        <w:t xml:space="preserve"> </w:t>
      </w:r>
    </w:p>
    <w:p w14:paraId="38B55C64" w14:textId="5053686A" w:rsidR="003E7864" w:rsidRPr="00DB361E" w:rsidRDefault="00000000" w:rsidP="00185368">
      <w:pPr>
        <w:pStyle w:val="Akapitzlist"/>
        <w:numPr>
          <w:ilvl w:val="0"/>
          <w:numId w:val="27"/>
        </w:numPr>
        <w:tabs>
          <w:tab w:val="center" w:pos="362"/>
          <w:tab w:val="center" w:pos="3091"/>
        </w:tabs>
        <w:spacing w:after="97" w:line="276" w:lineRule="auto"/>
        <w:rPr>
          <w:rFonts w:ascii="Tahoma" w:hAnsi="Tahoma" w:cs="Tahoma"/>
          <w:sz w:val="20"/>
          <w:szCs w:val="20"/>
        </w:rPr>
      </w:pPr>
      <w:r w:rsidRPr="00DB361E">
        <w:rPr>
          <w:rFonts w:ascii="Tahoma" w:eastAsia="Arial" w:hAnsi="Tahoma" w:cs="Tahoma"/>
          <w:sz w:val="20"/>
          <w:szCs w:val="20"/>
        </w:rPr>
        <w:tab/>
      </w:r>
      <w:r w:rsidRPr="00DB361E">
        <w:rPr>
          <w:rFonts w:ascii="Tahoma" w:hAnsi="Tahoma" w:cs="Tahoma"/>
          <w:sz w:val="20"/>
          <w:szCs w:val="20"/>
        </w:rPr>
        <w:t xml:space="preserve">NAZWA I KODY OKREŚLONE WE WSPÓLNYM SŁOWNIKU ZAMÓWIEŃ (CPV) </w:t>
      </w:r>
    </w:p>
    <w:p w14:paraId="4E904CBE" w14:textId="77777777" w:rsidR="00F27EE7" w:rsidRPr="00DB361E" w:rsidRDefault="00F27EE7" w:rsidP="00672193">
      <w:pPr>
        <w:spacing w:after="96" w:line="276" w:lineRule="auto"/>
        <w:rPr>
          <w:rFonts w:ascii="Tahoma" w:hAnsi="Tahoma" w:cs="Tahoma"/>
          <w:sz w:val="20"/>
          <w:szCs w:val="20"/>
        </w:rPr>
      </w:pPr>
    </w:p>
    <w:p w14:paraId="76D835BC" w14:textId="77777777" w:rsidR="00672193" w:rsidRPr="00DB361E" w:rsidRDefault="00672193" w:rsidP="00672193">
      <w:pPr>
        <w:pStyle w:val="text"/>
        <w:numPr>
          <w:ilvl w:val="0"/>
          <w:numId w:val="28"/>
        </w:numPr>
        <w:rPr>
          <w:rFonts w:ascii="Tahoma" w:hAnsi="Tahoma" w:cs="Tahoma"/>
          <w:sz w:val="20"/>
          <w:szCs w:val="20"/>
        </w:rPr>
      </w:pPr>
      <w:r w:rsidRPr="00DB361E">
        <w:rPr>
          <w:rFonts w:ascii="Tahoma" w:hAnsi="Tahoma" w:cs="Tahoma"/>
          <w:sz w:val="20"/>
          <w:szCs w:val="20"/>
        </w:rPr>
        <w:t>31712330-2 Półprzewodniki</w:t>
      </w:r>
    </w:p>
    <w:p w14:paraId="5F9272AB" w14:textId="77777777" w:rsidR="00672193" w:rsidRPr="00DB361E" w:rsidRDefault="00672193" w:rsidP="00672193">
      <w:pPr>
        <w:pStyle w:val="text"/>
        <w:numPr>
          <w:ilvl w:val="0"/>
          <w:numId w:val="28"/>
        </w:numPr>
        <w:rPr>
          <w:rFonts w:ascii="Tahoma" w:hAnsi="Tahoma" w:cs="Tahoma"/>
          <w:sz w:val="20"/>
          <w:szCs w:val="20"/>
        </w:rPr>
      </w:pPr>
      <w:r w:rsidRPr="00DB361E">
        <w:rPr>
          <w:rFonts w:ascii="Tahoma" w:hAnsi="Tahoma" w:cs="Tahoma"/>
          <w:sz w:val="20"/>
          <w:szCs w:val="20"/>
        </w:rPr>
        <w:t>31711100-4 Elektroniczne elementy składowe</w:t>
      </w:r>
    </w:p>
    <w:p w14:paraId="1045F040" w14:textId="77777777" w:rsidR="00672193" w:rsidRPr="00DB361E" w:rsidRDefault="00672193" w:rsidP="00672193">
      <w:pPr>
        <w:pStyle w:val="text"/>
        <w:numPr>
          <w:ilvl w:val="0"/>
          <w:numId w:val="28"/>
        </w:numPr>
        <w:rPr>
          <w:rFonts w:ascii="Tahoma" w:hAnsi="Tahoma" w:cs="Tahoma"/>
          <w:sz w:val="20"/>
          <w:szCs w:val="20"/>
        </w:rPr>
      </w:pPr>
      <w:r w:rsidRPr="00DB361E">
        <w:rPr>
          <w:rFonts w:ascii="Tahoma" w:hAnsi="Tahoma" w:cs="Tahoma"/>
          <w:sz w:val="20"/>
          <w:szCs w:val="20"/>
        </w:rPr>
        <w:t>31700000-3 Urządzenia elektroniczne, elektromechaniczne i elektrotechniczne</w:t>
      </w:r>
    </w:p>
    <w:p w14:paraId="661E90D4" w14:textId="77777777" w:rsidR="00672193" w:rsidRPr="00DB361E" w:rsidRDefault="00672193" w:rsidP="00672193">
      <w:pPr>
        <w:pStyle w:val="text"/>
        <w:numPr>
          <w:ilvl w:val="0"/>
          <w:numId w:val="28"/>
        </w:numPr>
        <w:rPr>
          <w:rFonts w:ascii="Tahoma" w:hAnsi="Tahoma" w:cs="Tahoma"/>
          <w:sz w:val="20"/>
          <w:szCs w:val="20"/>
        </w:rPr>
      </w:pPr>
      <w:r w:rsidRPr="00DB361E">
        <w:rPr>
          <w:rFonts w:ascii="Tahoma" w:hAnsi="Tahoma" w:cs="Tahoma"/>
          <w:sz w:val="20"/>
          <w:szCs w:val="20"/>
        </w:rPr>
        <w:t>31720000-9 Urządzenia elektromechaniczne</w:t>
      </w:r>
    </w:p>
    <w:p w14:paraId="3DA6FD17" w14:textId="77777777" w:rsidR="00672193" w:rsidRPr="00DB361E" w:rsidRDefault="00672193" w:rsidP="00672193">
      <w:pPr>
        <w:pStyle w:val="text"/>
        <w:numPr>
          <w:ilvl w:val="0"/>
          <w:numId w:val="28"/>
        </w:numPr>
        <w:rPr>
          <w:rFonts w:ascii="Tahoma" w:hAnsi="Tahoma" w:cs="Tahoma"/>
          <w:sz w:val="20"/>
          <w:szCs w:val="20"/>
        </w:rPr>
      </w:pPr>
      <w:r w:rsidRPr="00DB361E">
        <w:rPr>
          <w:rFonts w:ascii="Tahoma" w:hAnsi="Tahoma" w:cs="Tahoma"/>
          <w:sz w:val="20"/>
          <w:szCs w:val="20"/>
        </w:rPr>
        <w:t>31680000-6 Elektryczne artykuły i akcesoria</w:t>
      </w:r>
    </w:p>
    <w:p w14:paraId="4A4840A9" w14:textId="77777777" w:rsidR="00672193" w:rsidRPr="00DB361E" w:rsidRDefault="00672193" w:rsidP="00672193">
      <w:pPr>
        <w:pStyle w:val="text"/>
        <w:numPr>
          <w:ilvl w:val="0"/>
          <w:numId w:val="28"/>
        </w:numPr>
        <w:rPr>
          <w:rFonts w:ascii="Tahoma" w:hAnsi="Tahoma" w:cs="Tahoma"/>
          <w:sz w:val="20"/>
          <w:szCs w:val="20"/>
        </w:rPr>
      </w:pPr>
      <w:r w:rsidRPr="00DB361E">
        <w:rPr>
          <w:rFonts w:ascii="Tahoma" w:hAnsi="Tahoma" w:cs="Tahoma"/>
          <w:sz w:val="20"/>
          <w:szCs w:val="20"/>
        </w:rPr>
        <w:t>31434000-7 Akumulatory litowe</w:t>
      </w:r>
    </w:p>
    <w:p w14:paraId="50E55D0C" w14:textId="77777777" w:rsidR="00672193" w:rsidRPr="00DB361E" w:rsidRDefault="00672193" w:rsidP="00672193">
      <w:pPr>
        <w:pStyle w:val="text"/>
        <w:numPr>
          <w:ilvl w:val="0"/>
          <w:numId w:val="28"/>
        </w:numPr>
        <w:rPr>
          <w:rFonts w:ascii="Tahoma" w:hAnsi="Tahoma" w:cs="Tahoma"/>
          <w:sz w:val="20"/>
          <w:szCs w:val="20"/>
        </w:rPr>
      </w:pPr>
      <w:r w:rsidRPr="00DB361E">
        <w:rPr>
          <w:rFonts w:ascii="Tahoma" w:hAnsi="Tahoma" w:cs="Tahoma"/>
          <w:sz w:val="20"/>
          <w:szCs w:val="20"/>
        </w:rPr>
        <w:t>31430000-9 Akumulatory elektryczne</w:t>
      </w:r>
    </w:p>
    <w:p w14:paraId="0A2F8468" w14:textId="77777777" w:rsidR="00672193" w:rsidRPr="00DB361E" w:rsidRDefault="00672193" w:rsidP="00672193">
      <w:pPr>
        <w:pStyle w:val="text"/>
        <w:numPr>
          <w:ilvl w:val="0"/>
          <w:numId w:val="28"/>
        </w:numPr>
        <w:rPr>
          <w:rFonts w:ascii="Tahoma" w:hAnsi="Tahoma" w:cs="Tahoma"/>
          <w:sz w:val="20"/>
          <w:szCs w:val="20"/>
        </w:rPr>
      </w:pPr>
      <w:r w:rsidRPr="00DB361E">
        <w:rPr>
          <w:rFonts w:ascii="Tahoma" w:hAnsi="Tahoma" w:cs="Tahoma"/>
          <w:sz w:val="20"/>
          <w:szCs w:val="20"/>
        </w:rPr>
        <w:t>31420000-6 Baterie galwaniczne</w:t>
      </w:r>
    </w:p>
    <w:p w14:paraId="5BF74499" w14:textId="77777777" w:rsidR="00672193" w:rsidRPr="00DB361E" w:rsidRDefault="00672193" w:rsidP="00672193">
      <w:pPr>
        <w:pStyle w:val="text"/>
        <w:numPr>
          <w:ilvl w:val="0"/>
          <w:numId w:val="28"/>
        </w:numPr>
        <w:rPr>
          <w:rFonts w:ascii="Tahoma" w:hAnsi="Tahoma" w:cs="Tahoma"/>
          <w:sz w:val="20"/>
          <w:szCs w:val="20"/>
        </w:rPr>
      </w:pPr>
      <w:r w:rsidRPr="00DB361E">
        <w:rPr>
          <w:rFonts w:ascii="Tahoma" w:hAnsi="Tahoma" w:cs="Tahoma"/>
          <w:sz w:val="20"/>
          <w:szCs w:val="20"/>
        </w:rPr>
        <w:t>38424000-3 Urządzenia pomiarowe i sterujące</w:t>
      </w:r>
    </w:p>
    <w:p w14:paraId="0BC71822" w14:textId="77777777" w:rsidR="00F27EE7" w:rsidRPr="00DB361E" w:rsidRDefault="00F27EE7" w:rsidP="00A25121">
      <w:pPr>
        <w:pStyle w:val="Akapitzlist"/>
        <w:spacing w:after="96" w:line="276" w:lineRule="auto"/>
        <w:ind w:left="790"/>
        <w:rPr>
          <w:rFonts w:ascii="Tahoma" w:hAnsi="Tahoma" w:cs="Tahoma"/>
          <w:sz w:val="20"/>
          <w:szCs w:val="20"/>
        </w:rPr>
      </w:pPr>
    </w:p>
    <w:p w14:paraId="6275A6A1" w14:textId="77777777" w:rsidR="00672193" w:rsidRPr="00DB361E" w:rsidRDefault="00672193" w:rsidP="00A25121">
      <w:pPr>
        <w:pStyle w:val="Akapitzlist"/>
        <w:spacing w:after="96" w:line="276" w:lineRule="auto"/>
        <w:ind w:left="790"/>
        <w:rPr>
          <w:rFonts w:ascii="Tahoma" w:hAnsi="Tahoma" w:cs="Tahoma"/>
          <w:sz w:val="20"/>
          <w:szCs w:val="20"/>
        </w:rPr>
      </w:pPr>
    </w:p>
    <w:p w14:paraId="7DD5B388" w14:textId="77777777" w:rsidR="00672193" w:rsidRPr="00DB361E" w:rsidRDefault="00672193" w:rsidP="00A25121">
      <w:pPr>
        <w:pStyle w:val="Akapitzlist"/>
        <w:spacing w:after="96" w:line="276" w:lineRule="auto"/>
        <w:ind w:left="790"/>
        <w:rPr>
          <w:rFonts w:ascii="Tahoma" w:hAnsi="Tahoma" w:cs="Tahoma"/>
          <w:sz w:val="20"/>
          <w:szCs w:val="20"/>
        </w:rPr>
      </w:pPr>
    </w:p>
    <w:p w14:paraId="0759347E" w14:textId="77777777" w:rsidR="00672193" w:rsidRPr="00DB361E" w:rsidRDefault="00672193" w:rsidP="00A25121">
      <w:pPr>
        <w:pStyle w:val="Akapitzlist"/>
        <w:spacing w:after="96" w:line="276" w:lineRule="auto"/>
        <w:ind w:left="790"/>
        <w:rPr>
          <w:rFonts w:ascii="Tahoma" w:hAnsi="Tahoma" w:cs="Tahoma"/>
          <w:sz w:val="20"/>
          <w:szCs w:val="20"/>
        </w:rPr>
      </w:pPr>
    </w:p>
    <w:p w14:paraId="48C88BD7" w14:textId="4D0DF681" w:rsidR="003E7864" w:rsidRPr="00DB361E" w:rsidRDefault="00000000" w:rsidP="00185368">
      <w:pPr>
        <w:pStyle w:val="Akapitzlist"/>
        <w:numPr>
          <w:ilvl w:val="0"/>
          <w:numId w:val="27"/>
        </w:numPr>
        <w:tabs>
          <w:tab w:val="center" w:pos="362"/>
          <w:tab w:val="center" w:pos="3091"/>
        </w:tabs>
        <w:spacing w:after="97" w:line="276" w:lineRule="auto"/>
        <w:rPr>
          <w:rFonts w:ascii="Tahoma" w:hAnsi="Tahoma" w:cs="Tahoma"/>
          <w:sz w:val="20"/>
          <w:szCs w:val="20"/>
        </w:rPr>
      </w:pPr>
      <w:r w:rsidRPr="00DB361E">
        <w:rPr>
          <w:rFonts w:ascii="Tahoma" w:hAnsi="Tahoma" w:cs="Tahoma"/>
          <w:b/>
          <w:sz w:val="20"/>
          <w:szCs w:val="20"/>
        </w:rPr>
        <w:t xml:space="preserve">TERMIN I MIEJSCE SKŁADANIA OFERT: </w:t>
      </w:r>
    </w:p>
    <w:p w14:paraId="13CAF7E1" w14:textId="77777777" w:rsidR="00185368" w:rsidRPr="00DB361E" w:rsidRDefault="00185368" w:rsidP="00185368">
      <w:pPr>
        <w:pStyle w:val="Akapitzlist"/>
        <w:tabs>
          <w:tab w:val="center" w:pos="362"/>
          <w:tab w:val="center" w:pos="3091"/>
        </w:tabs>
        <w:spacing w:after="97" w:line="276" w:lineRule="auto"/>
        <w:ind w:left="1080"/>
        <w:rPr>
          <w:rFonts w:ascii="Tahoma" w:hAnsi="Tahoma" w:cs="Tahoma"/>
          <w:sz w:val="20"/>
          <w:szCs w:val="20"/>
        </w:rPr>
      </w:pPr>
    </w:p>
    <w:p w14:paraId="50A99D4F" w14:textId="0BD3E091" w:rsidR="003E7864" w:rsidRPr="00DB361E" w:rsidRDefault="00000000" w:rsidP="00A25121">
      <w:pPr>
        <w:spacing w:line="276" w:lineRule="auto"/>
        <w:ind w:left="70"/>
        <w:rPr>
          <w:rFonts w:ascii="Tahoma" w:hAnsi="Tahoma" w:cs="Tahoma"/>
          <w:sz w:val="20"/>
          <w:szCs w:val="20"/>
        </w:rPr>
      </w:pPr>
      <w:r w:rsidRPr="00DB361E">
        <w:rPr>
          <w:rFonts w:ascii="Tahoma" w:hAnsi="Tahoma" w:cs="Tahoma"/>
          <w:sz w:val="20"/>
          <w:szCs w:val="20"/>
        </w:rPr>
        <w:lastRenderedPageBreak/>
        <w:t xml:space="preserve">Oferty należy składać wyłącznie za pośrednictwem Bazy konkurencyjności (BK2021) </w:t>
      </w:r>
      <w:hyperlink r:id="rId7">
        <w:r w:rsidR="003E7864" w:rsidRPr="00DB361E">
          <w:rPr>
            <w:rFonts w:ascii="Tahoma" w:hAnsi="Tahoma" w:cs="Tahoma"/>
            <w:sz w:val="20"/>
            <w:szCs w:val="20"/>
            <w:u w:val="single" w:color="000000"/>
          </w:rPr>
          <w:t>https://bazakonkurencyjnosci.funduszeeuropejskie.gov.pl/</w:t>
        </w:r>
      </w:hyperlink>
      <w:hyperlink r:id="rId8">
        <w:r w:rsidR="003E7864" w:rsidRPr="00DB361E">
          <w:rPr>
            <w:rFonts w:ascii="Tahoma" w:hAnsi="Tahoma" w:cs="Tahoma"/>
            <w:sz w:val="20"/>
            <w:szCs w:val="20"/>
          </w:rPr>
          <w:t>,</w:t>
        </w:r>
      </w:hyperlink>
      <w:r w:rsidRPr="00DB361E">
        <w:rPr>
          <w:rFonts w:ascii="Tahoma" w:hAnsi="Tahoma" w:cs="Tahoma"/>
          <w:sz w:val="20"/>
          <w:szCs w:val="20"/>
        </w:rPr>
        <w:t xml:space="preserve"> w terminie do dnia </w:t>
      </w:r>
      <w:r w:rsidR="00A25121" w:rsidRPr="00DB361E">
        <w:rPr>
          <w:rFonts w:ascii="Tahoma" w:hAnsi="Tahoma" w:cs="Tahoma"/>
          <w:sz w:val="20"/>
          <w:szCs w:val="20"/>
        </w:rPr>
        <w:t>11</w:t>
      </w:r>
      <w:r w:rsidRPr="00DB361E">
        <w:rPr>
          <w:rFonts w:ascii="Tahoma" w:hAnsi="Tahoma" w:cs="Tahoma"/>
          <w:sz w:val="20"/>
          <w:szCs w:val="20"/>
        </w:rPr>
        <w:t>.1</w:t>
      </w:r>
      <w:r w:rsidR="00F27EE7" w:rsidRPr="00DB361E">
        <w:rPr>
          <w:rFonts w:ascii="Tahoma" w:hAnsi="Tahoma" w:cs="Tahoma"/>
          <w:sz w:val="20"/>
          <w:szCs w:val="20"/>
        </w:rPr>
        <w:t>2</w:t>
      </w:r>
      <w:r w:rsidRPr="00DB361E">
        <w:rPr>
          <w:rFonts w:ascii="Tahoma" w:hAnsi="Tahoma" w:cs="Tahoma"/>
          <w:sz w:val="20"/>
          <w:szCs w:val="20"/>
        </w:rPr>
        <w:t xml:space="preserve">.2025 r.  </w:t>
      </w:r>
    </w:p>
    <w:p w14:paraId="1604B040" w14:textId="77777777" w:rsidR="003E7864" w:rsidRPr="00DB361E" w:rsidRDefault="00000000" w:rsidP="00A25121">
      <w:pPr>
        <w:spacing w:after="95" w:line="276" w:lineRule="auto"/>
        <w:ind w:left="70"/>
        <w:rPr>
          <w:rFonts w:ascii="Tahoma" w:hAnsi="Tahoma" w:cs="Tahoma"/>
          <w:sz w:val="20"/>
          <w:szCs w:val="20"/>
        </w:rPr>
      </w:pPr>
      <w:r w:rsidRPr="00DB361E">
        <w:rPr>
          <w:rFonts w:ascii="Tahoma" w:hAnsi="Tahoma" w:cs="Tahoma"/>
          <w:sz w:val="20"/>
          <w:szCs w:val="20"/>
        </w:rPr>
        <w:t xml:space="preserve">Oferty złożone po w/w terminie nie będą rozpatrywane. </w:t>
      </w:r>
    </w:p>
    <w:p w14:paraId="4CEA44D7" w14:textId="4F8D801B" w:rsidR="003E7864" w:rsidRPr="00DB361E" w:rsidRDefault="00000000" w:rsidP="00A25121">
      <w:pPr>
        <w:spacing w:after="95" w:line="276" w:lineRule="auto"/>
        <w:ind w:left="70"/>
        <w:rPr>
          <w:rFonts w:ascii="Tahoma" w:hAnsi="Tahoma" w:cs="Tahoma"/>
          <w:sz w:val="20"/>
          <w:szCs w:val="20"/>
        </w:rPr>
      </w:pPr>
      <w:r w:rsidRPr="00DB361E">
        <w:rPr>
          <w:rFonts w:ascii="Tahoma" w:hAnsi="Tahoma" w:cs="Tahoma"/>
          <w:sz w:val="20"/>
          <w:szCs w:val="20"/>
        </w:rPr>
        <w:t xml:space="preserve">Otwarcie ofert nastąpi w dniu </w:t>
      </w:r>
      <w:r w:rsidR="00F27EE7" w:rsidRPr="00DB361E">
        <w:rPr>
          <w:rFonts w:ascii="Tahoma" w:hAnsi="Tahoma" w:cs="Tahoma"/>
          <w:sz w:val="20"/>
          <w:szCs w:val="20"/>
        </w:rPr>
        <w:t>1</w:t>
      </w:r>
      <w:r w:rsidR="00A25121" w:rsidRPr="00DB361E">
        <w:rPr>
          <w:rFonts w:ascii="Tahoma" w:hAnsi="Tahoma" w:cs="Tahoma"/>
          <w:sz w:val="20"/>
          <w:szCs w:val="20"/>
        </w:rPr>
        <w:t xml:space="preserve">2 </w:t>
      </w:r>
      <w:r w:rsidRPr="00DB361E">
        <w:rPr>
          <w:rFonts w:ascii="Tahoma" w:hAnsi="Tahoma" w:cs="Tahoma"/>
          <w:sz w:val="20"/>
          <w:szCs w:val="20"/>
        </w:rPr>
        <w:t>.1</w:t>
      </w:r>
      <w:r w:rsidR="00F27EE7" w:rsidRPr="00DB361E">
        <w:rPr>
          <w:rFonts w:ascii="Tahoma" w:hAnsi="Tahoma" w:cs="Tahoma"/>
          <w:sz w:val="20"/>
          <w:szCs w:val="20"/>
        </w:rPr>
        <w:t>2</w:t>
      </w:r>
      <w:r w:rsidRPr="00DB361E">
        <w:rPr>
          <w:rFonts w:ascii="Tahoma" w:hAnsi="Tahoma" w:cs="Tahoma"/>
          <w:sz w:val="20"/>
          <w:szCs w:val="20"/>
        </w:rPr>
        <w:t xml:space="preserve">.2025 r.  </w:t>
      </w:r>
    </w:p>
    <w:p w14:paraId="525FD1C8" w14:textId="77777777" w:rsidR="003E7864" w:rsidRPr="00DB361E" w:rsidRDefault="00000000" w:rsidP="00A25121">
      <w:pPr>
        <w:spacing w:line="276" w:lineRule="auto"/>
        <w:ind w:left="70"/>
        <w:rPr>
          <w:rFonts w:ascii="Tahoma" w:hAnsi="Tahoma" w:cs="Tahoma"/>
          <w:sz w:val="20"/>
          <w:szCs w:val="20"/>
        </w:rPr>
      </w:pPr>
      <w:r w:rsidRPr="00DB361E">
        <w:rPr>
          <w:rFonts w:ascii="Tahoma" w:hAnsi="Tahoma" w:cs="Tahoma"/>
          <w:sz w:val="20"/>
          <w:szCs w:val="20"/>
        </w:rPr>
        <w:t xml:space="preserve">Wykonawca pozostaje związany ofertą przez 30 dni od daty upływu terminu składania ofert </w:t>
      </w:r>
    </w:p>
    <w:p w14:paraId="40FFD227" w14:textId="7108352E" w:rsidR="003E7864" w:rsidRPr="00DB361E" w:rsidRDefault="00000000" w:rsidP="00A25121">
      <w:pPr>
        <w:spacing w:after="95" w:line="276" w:lineRule="auto"/>
        <w:ind w:left="70"/>
        <w:rPr>
          <w:rFonts w:ascii="Tahoma" w:hAnsi="Tahoma" w:cs="Tahoma"/>
          <w:sz w:val="20"/>
          <w:szCs w:val="20"/>
        </w:rPr>
      </w:pPr>
      <w:r w:rsidRPr="00DB361E">
        <w:rPr>
          <w:rFonts w:ascii="Tahoma" w:hAnsi="Tahoma" w:cs="Tahoma"/>
          <w:sz w:val="20"/>
          <w:szCs w:val="20"/>
        </w:rPr>
        <w:t>Osoba do kontaktu w sprawie ogłoszenia</w:t>
      </w:r>
      <w:r w:rsidR="00F27EE7" w:rsidRPr="00DB361E">
        <w:rPr>
          <w:rFonts w:ascii="Tahoma" w:hAnsi="Tahoma" w:cs="Tahoma"/>
          <w:sz w:val="20"/>
          <w:szCs w:val="20"/>
        </w:rPr>
        <w:t>:</w:t>
      </w:r>
      <w:r w:rsidRPr="00DB361E">
        <w:rPr>
          <w:rFonts w:ascii="Tahoma" w:hAnsi="Tahoma" w:cs="Tahoma"/>
          <w:sz w:val="20"/>
          <w:szCs w:val="20"/>
        </w:rPr>
        <w:t xml:space="preserve"> </w:t>
      </w:r>
    </w:p>
    <w:p w14:paraId="312DFC9C" w14:textId="432B1238" w:rsidR="003E7864" w:rsidRPr="00DB361E" w:rsidRDefault="00000000" w:rsidP="00A25121">
      <w:pPr>
        <w:spacing w:after="95" w:line="276" w:lineRule="auto"/>
        <w:ind w:left="70"/>
        <w:rPr>
          <w:rFonts w:ascii="Tahoma" w:hAnsi="Tahoma" w:cs="Tahoma"/>
          <w:sz w:val="20"/>
          <w:szCs w:val="20"/>
        </w:rPr>
      </w:pPr>
      <w:r w:rsidRPr="00DB361E">
        <w:rPr>
          <w:rFonts w:ascii="Tahoma" w:hAnsi="Tahoma" w:cs="Tahoma"/>
          <w:sz w:val="20"/>
          <w:szCs w:val="20"/>
        </w:rPr>
        <w:t xml:space="preserve">Imię i nazwisko: </w:t>
      </w:r>
      <w:r w:rsidR="00F27EE7" w:rsidRPr="00DB361E">
        <w:rPr>
          <w:rFonts w:ascii="Tahoma" w:hAnsi="Tahoma" w:cs="Tahoma"/>
          <w:sz w:val="20"/>
          <w:szCs w:val="20"/>
        </w:rPr>
        <w:t>Maciej Wieczorek</w:t>
      </w:r>
      <w:r w:rsidRPr="00DB361E">
        <w:rPr>
          <w:rFonts w:ascii="Tahoma" w:hAnsi="Tahoma" w:cs="Tahoma"/>
          <w:sz w:val="20"/>
          <w:szCs w:val="20"/>
        </w:rPr>
        <w:t xml:space="preserve">  </w:t>
      </w:r>
    </w:p>
    <w:p w14:paraId="4C40A95D" w14:textId="2DDF69C5" w:rsidR="003E7864" w:rsidRPr="00DB361E" w:rsidRDefault="00000000" w:rsidP="00A25121">
      <w:pPr>
        <w:spacing w:after="93" w:line="276" w:lineRule="auto"/>
        <w:ind w:left="80" w:hanging="10"/>
        <w:rPr>
          <w:rFonts w:ascii="Tahoma" w:hAnsi="Tahoma" w:cs="Tahoma"/>
          <w:sz w:val="20"/>
          <w:szCs w:val="20"/>
        </w:rPr>
      </w:pPr>
      <w:r w:rsidRPr="00DB361E">
        <w:rPr>
          <w:rFonts w:ascii="Tahoma" w:hAnsi="Tahoma" w:cs="Tahoma"/>
          <w:sz w:val="20"/>
          <w:szCs w:val="20"/>
        </w:rPr>
        <w:t xml:space="preserve">E-mail: </w:t>
      </w:r>
      <w:hyperlink r:id="rId9" w:history="1">
        <w:r w:rsidR="00C655A2" w:rsidRPr="00DB361E">
          <w:rPr>
            <w:rStyle w:val="Hipercze"/>
            <w:rFonts w:ascii="Tahoma" w:hAnsi="Tahoma" w:cs="Tahoma"/>
            <w:sz w:val="20"/>
            <w:szCs w:val="20"/>
          </w:rPr>
          <w:t>maciej.wieczorek@breeze-energies.com</w:t>
        </w:r>
      </w:hyperlink>
      <w:r w:rsidR="00C655A2" w:rsidRPr="00DB361E">
        <w:rPr>
          <w:rFonts w:ascii="Tahoma" w:hAnsi="Tahoma" w:cs="Tahoma"/>
          <w:sz w:val="20"/>
          <w:szCs w:val="20"/>
        </w:rPr>
        <w:t xml:space="preserve"> </w:t>
      </w:r>
    </w:p>
    <w:p w14:paraId="4250BE8D" w14:textId="56960780" w:rsidR="00185368" w:rsidRPr="00DB361E" w:rsidRDefault="00000000" w:rsidP="00060304">
      <w:pPr>
        <w:spacing w:after="93" w:line="276" w:lineRule="auto"/>
        <w:ind w:left="80" w:hanging="10"/>
        <w:rPr>
          <w:rFonts w:ascii="Tahoma" w:hAnsi="Tahoma" w:cs="Tahoma"/>
          <w:sz w:val="20"/>
          <w:szCs w:val="20"/>
        </w:rPr>
      </w:pPr>
      <w:r w:rsidRPr="00DB361E">
        <w:rPr>
          <w:rFonts w:ascii="Tahoma" w:hAnsi="Tahoma" w:cs="Tahoma"/>
          <w:sz w:val="20"/>
          <w:szCs w:val="20"/>
        </w:rPr>
        <w:t xml:space="preserve">Telefon: </w:t>
      </w:r>
      <w:r w:rsidR="00C655A2" w:rsidRPr="00DB361E">
        <w:rPr>
          <w:rFonts w:ascii="Tahoma" w:hAnsi="Tahoma" w:cs="Tahoma"/>
          <w:sz w:val="20"/>
          <w:szCs w:val="20"/>
        </w:rPr>
        <w:t>694 394 912</w:t>
      </w:r>
    </w:p>
    <w:p w14:paraId="6E4C7766" w14:textId="77777777" w:rsidR="00185368" w:rsidRPr="00DB361E" w:rsidRDefault="00185368" w:rsidP="00185368">
      <w:pPr>
        <w:spacing w:after="96" w:line="276" w:lineRule="auto"/>
        <w:ind w:left="70"/>
        <w:rPr>
          <w:rFonts w:ascii="Tahoma" w:hAnsi="Tahoma" w:cs="Tahoma"/>
          <w:sz w:val="20"/>
          <w:szCs w:val="20"/>
        </w:rPr>
      </w:pPr>
    </w:p>
    <w:p w14:paraId="2D8A9549" w14:textId="2EAAECD5" w:rsidR="003E7864" w:rsidRPr="00DB361E" w:rsidRDefault="00000000" w:rsidP="00060304">
      <w:pPr>
        <w:pStyle w:val="Akapitzlist"/>
        <w:numPr>
          <w:ilvl w:val="0"/>
          <w:numId w:val="27"/>
        </w:numPr>
        <w:tabs>
          <w:tab w:val="center" w:pos="362"/>
          <w:tab w:val="center" w:pos="3091"/>
        </w:tabs>
        <w:spacing w:after="97" w:line="276" w:lineRule="auto"/>
        <w:rPr>
          <w:rFonts w:ascii="Tahoma" w:hAnsi="Tahoma" w:cs="Tahoma"/>
          <w:sz w:val="20"/>
          <w:szCs w:val="20"/>
        </w:rPr>
      </w:pPr>
      <w:r w:rsidRPr="00DB361E">
        <w:rPr>
          <w:rFonts w:ascii="Tahoma" w:hAnsi="Tahoma" w:cs="Tahoma"/>
          <w:b/>
          <w:sz w:val="20"/>
          <w:szCs w:val="20"/>
        </w:rPr>
        <w:t>WARUNKI UDZIAŁU W POSTĘPOWANIU</w:t>
      </w:r>
      <w:r w:rsidRPr="00DB361E">
        <w:rPr>
          <w:rFonts w:ascii="Tahoma" w:hAnsi="Tahoma" w:cs="Tahoma"/>
          <w:sz w:val="20"/>
          <w:szCs w:val="20"/>
        </w:rPr>
        <w:t xml:space="preserve"> </w:t>
      </w:r>
    </w:p>
    <w:p w14:paraId="388DD21C" w14:textId="77777777" w:rsidR="003E7864" w:rsidRPr="00DB361E" w:rsidRDefault="00000000" w:rsidP="00A25121">
      <w:pPr>
        <w:spacing w:after="98" w:line="276" w:lineRule="auto"/>
        <w:ind w:left="70"/>
        <w:rPr>
          <w:rFonts w:ascii="Tahoma" w:hAnsi="Tahoma" w:cs="Tahoma"/>
          <w:sz w:val="20"/>
          <w:szCs w:val="20"/>
        </w:rPr>
      </w:pPr>
      <w:r w:rsidRPr="00DB361E">
        <w:rPr>
          <w:rFonts w:ascii="Tahoma" w:hAnsi="Tahoma" w:cs="Tahoma"/>
          <w:sz w:val="20"/>
          <w:szCs w:val="20"/>
        </w:rPr>
        <w:t xml:space="preserve">Zamawiający nie określa warunków udziału w postępowaniu. </w:t>
      </w:r>
    </w:p>
    <w:p w14:paraId="3EF7DEF5" w14:textId="719B033B" w:rsidR="003E7864" w:rsidRPr="00DB361E" w:rsidRDefault="00000000" w:rsidP="00185368">
      <w:pPr>
        <w:pStyle w:val="Akapitzlist"/>
        <w:numPr>
          <w:ilvl w:val="0"/>
          <w:numId w:val="27"/>
        </w:numPr>
        <w:tabs>
          <w:tab w:val="center" w:pos="362"/>
          <w:tab w:val="center" w:pos="3091"/>
        </w:tabs>
        <w:spacing w:after="97" w:line="276" w:lineRule="auto"/>
        <w:rPr>
          <w:rFonts w:ascii="Tahoma" w:hAnsi="Tahoma" w:cs="Tahoma"/>
          <w:sz w:val="20"/>
          <w:szCs w:val="20"/>
        </w:rPr>
      </w:pPr>
      <w:r w:rsidRPr="00DB361E">
        <w:rPr>
          <w:rFonts w:ascii="Tahoma" w:hAnsi="Tahoma" w:cs="Tahoma"/>
          <w:sz w:val="20"/>
          <w:szCs w:val="20"/>
        </w:rPr>
        <w:t xml:space="preserve"> ODRZUCENIE OFERTY I WYKLUCZENIE WYKONAWCY </w:t>
      </w:r>
    </w:p>
    <w:p w14:paraId="46312011" w14:textId="77777777" w:rsidR="003E7864" w:rsidRPr="00DB361E" w:rsidRDefault="00000000" w:rsidP="00A25121">
      <w:pPr>
        <w:numPr>
          <w:ilvl w:val="0"/>
          <w:numId w:val="4"/>
        </w:numPr>
        <w:spacing w:line="276" w:lineRule="auto"/>
        <w:ind w:hanging="360"/>
        <w:rPr>
          <w:rFonts w:ascii="Tahoma" w:hAnsi="Tahoma" w:cs="Tahoma"/>
          <w:sz w:val="20"/>
          <w:szCs w:val="20"/>
        </w:rPr>
      </w:pPr>
      <w:r w:rsidRPr="00DB361E">
        <w:rPr>
          <w:rFonts w:ascii="Tahoma" w:hAnsi="Tahoma" w:cs="Tahoma"/>
          <w:sz w:val="20"/>
          <w:szCs w:val="20"/>
        </w:rPr>
        <w:t xml:space="preserve">Czynności związane z przygotowaniem oraz przeprowadzeniem postępowania o udzielenie zamówienia wykonują osoby zapewniające bezstronność i obiektywizm, które nie są powiązane osobowo lub kapitałowo z wykonawcami. </w:t>
      </w:r>
    </w:p>
    <w:p w14:paraId="65A7F574" w14:textId="77777777" w:rsidR="003E7864" w:rsidRPr="00DB361E" w:rsidRDefault="00000000" w:rsidP="00A25121">
      <w:pPr>
        <w:spacing w:line="276" w:lineRule="auto"/>
        <w:ind w:left="790"/>
        <w:rPr>
          <w:rFonts w:ascii="Tahoma" w:hAnsi="Tahoma" w:cs="Tahoma"/>
          <w:sz w:val="20"/>
          <w:szCs w:val="20"/>
        </w:rPr>
      </w:pPr>
      <w:r w:rsidRPr="00DB361E">
        <w:rPr>
          <w:rFonts w:ascii="Tahoma" w:hAnsi="Tahoma" w:cs="Tahoma"/>
          <w:sz w:val="20"/>
          <w:szCs w:val="20"/>
        </w:rPr>
        <w:t xml:space="preserve">Powiązania osobowe lub kapitałowe polegają na: </w:t>
      </w:r>
    </w:p>
    <w:p w14:paraId="778055B4"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1164D02E"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63933CDD"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t xml:space="preserve">pozostawaniu z wykonawcą w takim stosunku prawnym lub faktycznym, że istnieje uzasadniona wątpliwość co do ich bezstronności lub niezależności w związku z postępowaniem o udzielenie zamówienia. </w:t>
      </w:r>
    </w:p>
    <w:p w14:paraId="2292E76B" w14:textId="77777777" w:rsidR="003E7864" w:rsidRPr="00DB361E" w:rsidRDefault="00000000" w:rsidP="00A25121">
      <w:pPr>
        <w:numPr>
          <w:ilvl w:val="0"/>
          <w:numId w:val="4"/>
        </w:numPr>
        <w:spacing w:line="276" w:lineRule="auto"/>
        <w:ind w:hanging="360"/>
        <w:rPr>
          <w:rFonts w:ascii="Tahoma" w:hAnsi="Tahoma" w:cs="Tahoma"/>
          <w:sz w:val="20"/>
          <w:szCs w:val="20"/>
        </w:rPr>
      </w:pPr>
      <w:r w:rsidRPr="00DB361E">
        <w:rPr>
          <w:rFonts w:ascii="Tahoma" w:hAnsi="Tahoma" w:cs="Tahoma"/>
          <w:sz w:val="20"/>
          <w:szCs w:val="20"/>
        </w:rPr>
        <w:t xml:space="preserve">W celu uniknięcia konfliktu interesów, w przypadku zamawiającego, który nie jest zamawiającym w rozumieniu p.z.p., zamówienia nie mogą być udzielane podmiotom powiązanym z nim osobowo lub kapitałowo. Z postępowania wyklucza się podmioty, które są powiązane osobowo lub kapitałowo z Zamawiającym. </w:t>
      </w:r>
    </w:p>
    <w:p w14:paraId="78C4B462" w14:textId="77777777" w:rsidR="003E7864" w:rsidRPr="00DB361E" w:rsidRDefault="00000000" w:rsidP="00A25121">
      <w:pPr>
        <w:numPr>
          <w:ilvl w:val="0"/>
          <w:numId w:val="4"/>
        </w:numPr>
        <w:spacing w:line="276" w:lineRule="auto"/>
        <w:ind w:hanging="360"/>
        <w:rPr>
          <w:rFonts w:ascii="Tahoma" w:hAnsi="Tahoma" w:cs="Tahoma"/>
          <w:sz w:val="20"/>
          <w:szCs w:val="20"/>
        </w:rPr>
      </w:pPr>
      <w:r w:rsidRPr="00DB361E">
        <w:rPr>
          <w:rFonts w:ascii="Tahoma" w:hAnsi="Tahoma" w:cs="Tahoma"/>
          <w:sz w:val="20"/>
          <w:szCs w:val="20"/>
        </w:rPr>
        <w:lastRenderedPageBreak/>
        <w:t xml:space="preserve">Z udziału w postępowaniu wykluczeni są Wykonawcy, którzy podlegają wykluczeniu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tj. Zamawiający wyklucza udział w postępowaniu: </w:t>
      </w:r>
    </w:p>
    <w:p w14:paraId="2D48FC81"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t xml:space="preserve">obywateli rosyjskich, osób fizycznych zamieszkałych w Rosji lub osób prawnych, podmiotów lub organów z siedzibą w Rosji; </w:t>
      </w:r>
    </w:p>
    <w:p w14:paraId="640B9FBA"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t xml:space="preserve">osób prawnych, podmiotów lub organów, do których prawa własności bezpośrednio lub pośrednio w ponad 50 % należą do podmiotu, o którym mowa w lit. a) niniejszego punktu; lub </w:t>
      </w:r>
    </w:p>
    <w:p w14:paraId="2CFB8B9F"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t xml:space="preserve">osób fizycznych lub prawnych, podmiotów lub organów działających w imieniu lub pod kierunkiem podmiotu, o którym mowa w lit. a) lub b) niniejszego punktu, w tym podwykonawców lub dostawców, w przypadku, gdy przypada na nich ponad 10% wartości zamówienia. </w:t>
      </w:r>
    </w:p>
    <w:p w14:paraId="49281F90" w14:textId="77777777" w:rsidR="003E7864" w:rsidRPr="00DB361E" w:rsidRDefault="00000000" w:rsidP="00A25121">
      <w:pPr>
        <w:numPr>
          <w:ilvl w:val="0"/>
          <w:numId w:val="4"/>
        </w:numPr>
        <w:spacing w:line="276" w:lineRule="auto"/>
        <w:ind w:hanging="360"/>
        <w:rPr>
          <w:rFonts w:ascii="Tahoma" w:hAnsi="Tahoma" w:cs="Tahoma"/>
          <w:sz w:val="20"/>
          <w:szCs w:val="20"/>
        </w:rPr>
      </w:pPr>
      <w:r w:rsidRPr="00DB361E">
        <w:rPr>
          <w:rFonts w:ascii="Tahoma" w:hAnsi="Tahoma" w:cs="Tahoma"/>
          <w:sz w:val="20"/>
          <w:szCs w:val="20"/>
        </w:rPr>
        <w:t xml:space="preserve">Z udziału w postępowaniu wykluczeni są Wykonawcy, którzy podlegają wykluczeniu na podstawie art. 7 ust. 1 ustawy z dnia 13 kwietnia 2022 r. o szczególnych rozwiązaniach w zakresie przeciwdziałania wspieraniu agresji na Ukrainę oraz służących ochronie bezpieczeństwa narodowego (tj. Dz. U. z 2023 r. </w:t>
      </w:r>
    </w:p>
    <w:p w14:paraId="234FB81F" w14:textId="77777777" w:rsidR="003E7864" w:rsidRPr="00DB361E" w:rsidRDefault="00000000" w:rsidP="00A25121">
      <w:pPr>
        <w:spacing w:after="96" w:line="276" w:lineRule="auto"/>
        <w:ind w:left="790"/>
        <w:rPr>
          <w:rFonts w:ascii="Tahoma" w:hAnsi="Tahoma" w:cs="Tahoma"/>
          <w:sz w:val="20"/>
          <w:szCs w:val="20"/>
        </w:rPr>
      </w:pPr>
      <w:r w:rsidRPr="00DB361E">
        <w:rPr>
          <w:rFonts w:ascii="Tahoma" w:hAnsi="Tahoma" w:cs="Tahoma"/>
          <w:sz w:val="20"/>
          <w:szCs w:val="20"/>
        </w:rPr>
        <w:t xml:space="preserve">poz. 1497 z późn. zm.) tj. Zamawiający wyklucza: </w:t>
      </w:r>
    </w:p>
    <w:p w14:paraId="44574AD0"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t xml:space="preserve">Wykonawcę wymienionego w wykazach określonych w rozporządzeniu 765/2006 i rozporządzeniu 269/2014 albo wpisanego na listę na podstawie decyzji w sprawie wpisu na listę rozstrzygającej o zastosowaniu środka, o którym mowa w art. 1 pkt 3 ustawy, </w:t>
      </w:r>
    </w:p>
    <w:p w14:paraId="63DDE753"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t xml:space="preserve">Wykonawcę, którego beneficjentem rzeczywistym w rozumieniu ustawy z dnia 1 marca 2018 r. o przeciwdziałaniu praniu pieniędzy oraz finansowaniu terroryzmu (Dz. U. z 2022 r. poz. 593,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53004C38"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t xml:space="preserve">Wykonawcę,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4D78DDDB" w14:textId="77777777" w:rsidR="003E7864" w:rsidRPr="00DB361E" w:rsidRDefault="00000000" w:rsidP="00A25121">
      <w:pPr>
        <w:numPr>
          <w:ilvl w:val="0"/>
          <w:numId w:val="4"/>
        </w:numPr>
        <w:spacing w:after="96" w:line="276" w:lineRule="auto"/>
        <w:ind w:hanging="360"/>
        <w:rPr>
          <w:rFonts w:ascii="Tahoma" w:hAnsi="Tahoma" w:cs="Tahoma"/>
          <w:sz w:val="20"/>
          <w:szCs w:val="20"/>
        </w:rPr>
      </w:pPr>
      <w:r w:rsidRPr="00DB361E">
        <w:rPr>
          <w:rFonts w:ascii="Tahoma" w:hAnsi="Tahoma" w:cs="Tahoma"/>
          <w:sz w:val="20"/>
          <w:szCs w:val="20"/>
        </w:rPr>
        <w:t xml:space="preserve">W niniejszym postępowaniu zostanie odrzucona oferta wykonawcy, który: </w:t>
      </w:r>
    </w:p>
    <w:p w14:paraId="30E3E869"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t xml:space="preserve">podlega wykluczeniu z postępowania na podstawie przesłanek, o których mowa treści Zapytania ofertowego, </w:t>
      </w:r>
    </w:p>
    <w:p w14:paraId="3257D36B"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t xml:space="preserve">złoży ofertę niezgodną z treścią niniejszego zapytania ofertowego pod względem merytorycznym, a niezgodność ma charakter istotny, </w:t>
      </w:r>
    </w:p>
    <w:p w14:paraId="6E569073"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t xml:space="preserve">złoży ofertę niekompletną, tj. nie zawierającą oświadczeń i dokumentów wskazanych przez zamawiającego (z zastrzeżeniem pkt 8 ust. 5 Zapytania </w:t>
      </w:r>
    </w:p>
    <w:p w14:paraId="09F09127" w14:textId="77777777" w:rsidR="003E7864" w:rsidRPr="00DB361E" w:rsidRDefault="00000000" w:rsidP="00A25121">
      <w:pPr>
        <w:spacing w:after="93" w:line="276" w:lineRule="auto"/>
        <w:ind w:left="1520" w:hanging="10"/>
        <w:rPr>
          <w:rFonts w:ascii="Tahoma" w:hAnsi="Tahoma" w:cs="Tahoma"/>
          <w:sz w:val="20"/>
          <w:szCs w:val="20"/>
        </w:rPr>
      </w:pPr>
      <w:r w:rsidRPr="00DB361E">
        <w:rPr>
          <w:rFonts w:ascii="Tahoma" w:hAnsi="Tahoma" w:cs="Tahoma"/>
          <w:sz w:val="20"/>
          <w:szCs w:val="20"/>
        </w:rPr>
        <w:t xml:space="preserve">Ofertowego), </w:t>
      </w:r>
    </w:p>
    <w:p w14:paraId="6CFD44EE"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lastRenderedPageBreak/>
        <w:t xml:space="preserve">złożył ofertę, która zawiera rażąco niską cenę (zgodnie z określonym w zapytaniu wytycznymi), </w:t>
      </w:r>
    </w:p>
    <w:p w14:paraId="4B4A4E67"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t xml:space="preserve">złożona zostanie w inny sposób niż za pomocą Bazy Konkurencyjności, </w:t>
      </w:r>
    </w:p>
    <w:p w14:paraId="7CAEADA4" w14:textId="77777777" w:rsidR="003E7864" w:rsidRPr="00DB361E" w:rsidRDefault="00000000" w:rsidP="00A25121">
      <w:pPr>
        <w:numPr>
          <w:ilvl w:val="1"/>
          <w:numId w:val="4"/>
        </w:numPr>
        <w:spacing w:line="276" w:lineRule="auto"/>
        <w:ind w:hanging="360"/>
        <w:rPr>
          <w:rFonts w:ascii="Tahoma" w:hAnsi="Tahoma" w:cs="Tahoma"/>
          <w:sz w:val="20"/>
          <w:szCs w:val="20"/>
        </w:rPr>
      </w:pPr>
      <w:r w:rsidRPr="00DB361E">
        <w:rPr>
          <w:rFonts w:ascii="Tahoma" w:hAnsi="Tahoma" w:cs="Tahoma"/>
          <w:sz w:val="20"/>
          <w:szCs w:val="20"/>
        </w:rPr>
        <w:t xml:space="preserve">została złożona w warunkach czynu nieuczciwej konkurencji w rozumieniu przepisów o zwalczaniu nieuczciwej konkurencji, </w:t>
      </w:r>
    </w:p>
    <w:p w14:paraId="54485FD1" w14:textId="77777777" w:rsidR="003E7864" w:rsidRPr="00DB361E" w:rsidRDefault="00000000" w:rsidP="00A25121">
      <w:pPr>
        <w:numPr>
          <w:ilvl w:val="1"/>
          <w:numId w:val="4"/>
        </w:numPr>
        <w:spacing w:after="98" w:line="276" w:lineRule="auto"/>
        <w:ind w:hanging="360"/>
        <w:rPr>
          <w:rFonts w:ascii="Tahoma" w:hAnsi="Tahoma" w:cs="Tahoma"/>
          <w:sz w:val="20"/>
          <w:szCs w:val="20"/>
        </w:rPr>
      </w:pPr>
      <w:r w:rsidRPr="00DB361E">
        <w:rPr>
          <w:rFonts w:ascii="Tahoma" w:hAnsi="Tahoma" w:cs="Tahoma"/>
          <w:sz w:val="20"/>
          <w:szCs w:val="20"/>
        </w:rPr>
        <w:t xml:space="preserve">została złożona po wyznaczonym terminie, </w:t>
      </w:r>
    </w:p>
    <w:p w14:paraId="7790BCD9" w14:textId="77777777" w:rsidR="003E7864" w:rsidRPr="00DB361E" w:rsidRDefault="00000000" w:rsidP="00A25121">
      <w:pPr>
        <w:numPr>
          <w:ilvl w:val="1"/>
          <w:numId w:val="4"/>
        </w:numPr>
        <w:spacing w:after="96" w:line="276" w:lineRule="auto"/>
        <w:ind w:hanging="360"/>
        <w:rPr>
          <w:rFonts w:ascii="Tahoma" w:hAnsi="Tahoma" w:cs="Tahoma"/>
          <w:sz w:val="20"/>
          <w:szCs w:val="20"/>
        </w:rPr>
      </w:pPr>
      <w:r w:rsidRPr="00DB361E">
        <w:rPr>
          <w:rFonts w:ascii="Tahoma" w:hAnsi="Tahoma" w:cs="Tahoma"/>
          <w:sz w:val="20"/>
          <w:szCs w:val="20"/>
        </w:rPr>
        <w:t xml:space="preserve">zawiera błędy w obliczeniu ceny lub kosztu, </w:t>
      </w:r>
    </w:p>
    <w:p w14:paraId="06A9CE91" w14:textId="77777777" w:rsidR="003E7864" w:rsidRPr="00DB361E" w:rsidRDefault="00000000" w:rsidP="00A25121">
      <w:pPr>
        <w:numPr>
          <w:ilvl w:val="0"/>
          <w:numId w:val="4"/>
        </w:numPr>
        <w:spacing w:line="276" w:lineRule="auto"/>
        <w:ind w:hanging="360"/>
        <w:rPr>
          <w:rFonts w:ascii="Tahoma" w:hAnsi="Tahoma" w:cs="Tahoma"/>
          <w:sz w:val="20"/>
          <w:szCs w:val="20"/>
        </w:rPr>
      </w:pPr>
      <w:r w:rsidRPr="00DB361E">
        <w:rPr>
          <w:rFonts w:ascii="Tahoma" w:hAnsi="Tahoma" w:cs="Tahoma"/>
          <w:sz w:val="20"/>
          <w:szCs w:val="20"/>
        </w:rPr>
        <w:t xml:space="preserve">W związku z wykluczeniem wykonawcy lub odrzuceniem oferty, wykonawcy nie przysługują środki ochrony prawnej. </w:t>
      </w:r>
    </w:p>
    <w:p w14:paraId="3B663C5C" w14:textId="77777777" w:rsidR="003E7864" w:rsidRPr="00DB361E" w:rsidRDefault="00000000" w:rsidP="00A25121">
      <w:pPr>
        <w:numPr>
          <w:ilvl w:val="0"/>
          <w:numId w:val="4"/>
        </w:numPr>
        <w:spacing w:line="276" w:lineRule="auto"/>
        <w:ind w:hanging="360"/>
        <w:rPr>
          <w:rFonts w:ascii="Tahoma" w:hAnsi="Tahoma" w:cs="Tahoma"/>
          <w:sz w:val="20"/>
          <w:szCs w:val="20"/>
        </w:rPr>
      </w:pPr>
      <w:r w:rsidRPr="00DB361E">
        <w:rPr>
          <w:rFonts w:ascii="Tahoma" w:hAnsi="Tahoma" w:cs="Tahoma"/>
          <w:sz w:val="20"/>
          <w:szCs w:val="20"/>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14:paraId="48EED5DE" w14:textId="712BDABD" w:rsidR="003E7864" w:rsidRPr="00DB361E" w:rsidRDefault="00000000" w:rsidP="00060304">
      <w:pPr>
        <w:numPr>
          <w:ilvl w:val="0"/>
          <w:numId w:val="4"/>
        </w:numPr>
        <w:spacing w:line="276" w:lineRule="auto"/>
        <w:ind w:hanging="360"/>
        <w:rPr>
          <w:rFonts w:ascii="Tahoma" w:hAnsi="Tahoma" w:cs="Tahoma"/>
          <w:sz w:val="20"/>
          <w:szCs w:val="20"/>
        </w:rPr>
      </w:pPr>
      <w:r w:rsidRPr="00DB361E">
        <w:rPr>
          <w:rFonts w:ascii="Tahoma" w:hAnsi="Tahoma" w:cs="Tahoma"/>
          <w:sz w:val="20"/>
          <w:szCs w:val="20"/>
        </w:rPr>
        <w:t xml:space="preserve">Obowiązek wykazania, że oferta nie zawiera rażąco niskiej ceny, spoczywa na wykonawcy. Zamawiający odrzuca ofertę wykonawcy, który nie złożył wyjaśnień lub jeżeli dokonana ocena wyjaśnień wraz z dostarczonymi dowodami potwierdza, że oferta zawiera rażąco niską cenę w stosunku do przedmiotu zamówienia. </w:t>
      </w:r>
    </w:p>
    <w:p w14:paraId="57FACFE1" w14:textId="77777777" w:rsidR="008A4584" w:rsidRPr="00DB361E" w:rsidRDefault="008A4584" w:rsidP="00A25121">
      <w:pPr>
        <w:spacing w:after="96" w:line="276" w:lineRule="auto"/>
        <w:ind w:left="790"/>
        <w:rPr>
          <w:rFonts w:ascii="Tahoma" w:hAnsi="Tahoma" w:cs="Tahoma"/>
          <w:sz w:val="20"/>
          <w:szCs w:val="20"/>
        </w:rPr>
      </w:pPr>
    </w:p>
    <w:p w14:paraId="0D8F7347" w14:textId="794F3640" w:rsidR="003E7864" w:rsidRPr="00DB361E" w:rsidRDefault="00000000" w:rsidP="00185368">
      <w:pPr>
        <w:pStyle w:val="Akapitzlist"/>
        <w:numPr>
          <w:ilvl w:val="0"/>
          <w:numId w:val="27"/>
        </w:numPr>
        <w:tabs>
          <w:tab w:val="center" w:pos="362"/>
          <w:tab w:val="center" w:pos="3091"/>
        </w:tabs>
        <w:spacing w:after="97" w:line="276" w:lineRule="auto"/>
        <w:rPr>
          <w:rFonts w:ascii="Tahoma" w:hAnsi="Tahoma" w:cs="Tahoma"/>
          <w:sz w:val="20"/>
          <w:szCs w:val="20"/>
        </w:rPr>
      </w:pPr>
      <w:r w:rsidRPr="00DB361E">
        <w:rPr>
          <w:rFonts w:ascii="Tahoma" w:hAnsi="Tahoma" w:cs="Tahoma"/>
          <w:b/>
          <w:sz w:val="20"/>
          <w:szCs w:val="20"/>
        </w:rPr>
        <w:t>KRYTERIA OCENY OFERT ORAZ INFORMACJE NA TEMAT WAG PUNKTOWYCH LUB PROCENTOWYCH PRZYPISYWANYCH DO POSZCZEGÓLNYCH KRYTERIÓW OCENY OFERT:</w:t>
      </w:r>
      <w:r w:rsidRPr="00DB361E">
        <w:rPr>
          <w:rFonts w:ascii="Tahoma" w:hAnsi="Tahoma" w:cs="Tahoma"/>
          <w:sz w:val="20"/>
          <w:szCs w:val="20"/>
        </w:rPr>
        <w:t xml:space="preserve"> </w:t>
      </w:r>
    </w:p>
    <w:p w14:paraId="53462529" w14:textId="77777777" w:rsidR="003E7864" w:rsidRPr="00DB361E" w:rsidRDefault="00000000" w:rsidP="00A25121">
      <w:pPr>
        <w:numPr>
          <w:ilvl w:val="0"/>
          <w:numId w:val="5"/>
        </w:numPr>
        <w:spacing w:line="276" w:lineRule="auto"/>
        <w:ind w:hanging="360"/>
        <w:rPr>
          <w:rFonts w:ascii="Tahoma" w:hAnsi="Tahoma" w:cs="Tahoma"/>
          <w:sz w:val="20"/>
          <w:szCs w:val="20"/>
        </w:rPr>
      </w:pPr>
      <w:r w:rsidRPr="00DB361E">
        <w:rPr>
          <w:rFonts w:ascii="Tahoma" w:hAnsi="Tahoma" w:cs="Tahoma"/>
          <w:sz w:val="20"/>
          <w:szCs w:val="20"/>
        </w:rPr>
        <w:t xml:space="preserve">Sposób przyznawania punktacji za spełnienie danego kryterium oceny zaprezentowano poniżej.  </w:t>
      </w:r>
    </w:p>
    <w:p w14:paraId="450C82D7" w14:textId="77777777" w:rsidR="003E7864" w:rsidRPr="00DB361E" w:rsidRDefault="00000000" w:rsidP="00A25121">
      <w:pPr>
        <w:numPr>
          <w:ilvl w:val="0"/>
          <w:numId w:val="5"/>
        </w:numPr>
        <w:spacing w:after="96" w:line="276" w:lineRule="auto"/>
        <w:ind w:hanging="360"/>
        <w:rPr>
          <w:rFonts w:ascii="Tahoma" w:hAnsi="Tahoma" w:cs="Tahoma"/>
          <w:sz w:val="20"/>
          <w:szCs w:val="20"/>
        </w:rPr>
      </w:pPr>
      <w:r w:rsidRPr="00DB361E">
        <w:rPr>
          <w:rFonts w:ascii="Tahoma" w:hAnsi="Tahoma" w:cs="Tahoma"/>
          <w:sz w:val="20"/>
          <w:szCs w:val="20"/>
        </w:rPr>
        <w:t xml:space="preserve">O wyborze oferty decydowała będzie liczba zdobytych punktów.  </w:t>
      </w:r>
    </w:p>
    <w:p w14:paraId="0C044FFE" w14:textId="77777777" w:rsidR="003E7864" w:rsidRPr="00DB361E" w:rsidRDefault="00000000" w:rsidP="00A25121">
      <w:pPr>
        <w:numPr>
          <w:ilvl w:val="0"/>
          <w:numId w:val="5"/>
        </w:numPr>
        <w:spacing w:after="96" w:line="276" w:lineRule="auto"/>
        <w:ind w:hanging="360"/>
        <w:rPr>
          <w:rFonts w:ascii="Tahoma" w:hAnsi="Tahoma" w:cs="Tahoma"/>
          <w:sz w:val="20"/>
          <w:szCs w:val="20"/>
        </w:rPr>
      </w:pPr>
      <w:r w:rsidRPr="00DB361E">
        <w:rPr>
          <w:rFonts w:ascii="Tahoma" w:hAnsi="Tahoma" w:cs="Tahoma"/>
          <w:sz w:val="20"/>
          <w:szCs w:val="20"/>
        </w:rPr>
        <w:t xml:space="preserve">Oferta na realizację zamówienia może uzyskać maksymalnie 100 pkt </w:t>
      </w:r>
    </w:p>
    <w:p w14:paraId="1C7D8D9B" w14:textId="77777777" w:rsidR="003E7864" w:rsidRPr="00DB361E" w:rsidRDefault="00000000" w:rsidP="00A25121">
      <w:pPr>
        <w:numPr>
          <w:ilvl w:val="0"/>
          <w:numId w:val="5"/>
        </w:numPr>
        <w:spacing w:line="276" w:lineRule="auto"/>
        <w:ind w:hanging="360"/>
        <w:rPr>
          <w:rFonts w:ascii="Tahoma" w:hAnsi="Tahoma" w:cs="Tahoma"/>
          <w:sz w:val="20"/>
          <w:szCs w:val="20"/>
        </w:rPr>
      </w:pPr>
      <w:r w:rsidRPr="00DB361E">
        <w:rPr>
          <w:rFonts w:ascii="Tahoma" w:hAnsi="Tahoma" w:cs="Tahoma"/>
          <w:sz w:val="20"/>
          <w:szCs w:val="20"/>
        </w:rPr>
        <w:t xml:space="preserve">Zamawiający zastosuje zaokrąglanie każdego wyniku w ramach poszczególnych kryteriów do dwóch miejsc po przecinku. </w:t>
      </w:r>
    </w:p>
    <w:p w14:paraId="17AE2DFB" w14:textId="77777777" w:rsidR="003E7864" w:rsidRPr="00DB361E" w:rsidRDefault="00000000" w:rsidP="00A25121">
      <w:pPr>
        <w:numPr>
          <w:ilvl w:val="0"/>
          <w:numId w:val="5"/>
        </w:numPr>
        <w:spacing w:after="96" w:line="276" w:lineRule="auto"/>
        <w:ind w:hanging="360"/>
        <w:rPr>
          <w:rFonts w:ascii="Tahoma" w:hAnsi="Tahoma" w:cs="Tahoma"/>
          <w:sz w:val="20"/>
          <w:szCs w:val="20"/>
        </w:rPr>
      </w:pPr>
      <w:r w:rsidRPr="00DB361E">
        <w:rPr>
          <w:rFonts w:ascii="Tahoma" w:hAnsi="Tahoma" w:cs="Tahoma"/>
          <w:sz w:val="20"/>
          <w:szCs w:val="20"/>
        </w:rPr>
        <w:t xml:space="preserve">Zamawiający będzie oceniał oferty według następującego kryterium: </w:t>
      </w:r>
    </w:p>
    <w:p w14:paraId="1026B248" w14:textId="77777777" w:rsidR="003E7864" w:rsidRPr="00DB361E" w:rsidRDefault="00000000" w:rsidP="00A25121">
      <w:pPr>
        <w:spacing w:line="276" w:lineRule="auto"/>
        <w:ind w:left="70"/>
        <w:rPr>
          <w:rFonts w:ascii="Tahoma" w:hAnsi="Tahoma" w:cs="Tahoma"/>
          <w:sz w:val="20"/>
          <w:szCs w:val="20"/>
        </w:rPr>
      </w:pPr>
      <w:r w:rsidRPr="00DB361E">
        <w:rPr>
          <w:rFonts w:ascii="Tahoma" w:hAnsi="Tahoma" w:cs="Tahoma"/>
          <w:sz w:val="20"/>
          <w:szCs w:val="20"/>
        </w:rPr>
        <w:t xml:space="preserve"> </w:t>
      </w:r>
    </w:p>
    <w:tbl>
      <w:tblPr>
        <w:tblStyle w:val="TableGrid"/>
        <w:tblW w:w="9595" w:type="dxa"/>
        <w:jc w:val="center"/>
        <w:tblInd w:w="0" w:type="dxa"/>
        <w:tblCellMar>
          <w:top w:w="66" w:type="dxa"/>
          <w:left w:w="58" w:type="dxa"/>
          <w:right w:w="115" w:type="dxa"/>
        </w:tblCellMar>
        <w:tblLook w:val="04A0" w:firstRow="1" w:lastRow="0" w:firstColumn="1" w:lastColumn="0" w:noHBand="0" w:noVBand="1"/>
      </w:tblPr>
      <w:tblGrid>
        <w:gridCol w:w="847"/>
        <w:gridCol w:w="4758"/>
        <w:gridCol w:w="3990"/>
      </w:tblGrid>
      <w:tr w:rsidR="003E7864" w:rsidRPr="00DB361E" w14:paraId="3A08902E" w14:textId="77777777" w:rsidTr="00A25121">
        <w:trPr>
          <w:trHeight w:val="523"/>
          <w:jc w:val="center"/>
        </w:trPr>
        <w:tc>
          <w:tcPr>
            <w:tcW w:w="847" w:type="dxa"/>
            <w:tcBorders>
              <w:top w:val="single" w:sz="6" w:space="0" w:color="000000"/>
              <w:left w:val="single" w:sz="6" w:space="0" w:color="000000"/>
              <w:bottom w:val="single" w:sz="6" w:space="0" w:color="000000"/>
              <w:right w:val="single" w:sz="6" w:space="0" w:color="000000"/>
            </w:tcBorders>
          </w:tcPr>
          <w:p w14:paraId="37921B32" w14:textId="77777777" w:rsidR="003E7864" w:rsidRPr="00DB361E" w:rsidRDefault="00000000" w:rsidP="00A25121">
            <w:pPr>
              <w:spacing w:line="276" w:lineRule="auto"/>
              <w:ind w:left="2"/>
              <w:rPr>
                <w:rFonts w:ascii="Tahoma" w:hAnsi="Tahoma" w:cs="Tahoma"/>
                <w:sz w:val="20"/>
                <w:szCs w:val="20"/>
              </w:rPr>
            </w:pPr>
            <w:r w:rsidRPr="00DB361E">
              <w:rPr>
                <w:rFonts w:ascii="Tahoma" w:hAnsi="Tahoma" w:cs="Tahoma"/>
                <w:b/>
                <w:sz w:val="20"/>
                <w:szCs w:val="20"/>
              </w:rPr>
              <w:t>Nr</w:t>
            </w:r>
            <w:r w:rsidRPr="00DB361E">
              <w:rPr>
                <w:rFonts w:ascii="Tahoma" w:hAnsi="Tahoma" w:cs="Tahoma"/>
                <w:sz w:val="20"/>
                <w:szCs w:val="20"/>
              </w:rPr>
              <w:t xml:space="preserve"> </w:t>
            </w:r>
          </w:p>
        </w:tc>
        <w:tc>
          <w:tcPr>
            <w:tcW w:w="4758" w:type="dxa"/>
            <w:tcBorders>
              <w:top w:val="single" w:sz="6" w:space="0" w:color="000000"/>
              <w:left w:val="single" w:sz="6" w:space="0" w:color="000000"/>
              <w:bottom w:val="single" w:sz="6" w:space="0" w:color="000000"/>
              <w:right w:val="single" w:sz="6" w:space="0" w:color="000000"/>
            </w:tcBorders>
          </w:tcPr>
          <w:p w14:paraId="7B2A18FD" w14:textId="77777777" w:rsidR="003E7864" w:rsidRPr="00DB361E" w:rsidRDefault="00000000" w:rsidP="00A25121">
            <w:pPr>
              <w:spacing w:line="276" w:lineRule="auto"/>
              <w:ind w:left="2"/>
              <w:rPr>
                <w:rFonts w:ascii="Tahoma" w:hAnsi="Tahoma" w:cs="Tahoma"/>
                <w:sz w:val="20"/>
                <w:szCs w:val="20"/>
              </w:rPr>
            </w:pPr>
            <w:r w:rsidRPr="00DB361E">
              <w:rPr>
                <w:rFonts w:ascii="Tahoma" w:hAnsi="Tahoma" w:cs="Tahoma"/>
                <w:b/>
                <w:sz w:val="20"/>
                <w:szCs w:val="20"/>
              </w:rPr>
              <w:t>Nazwa kryterium</w:t>
            </w:r>
            <w:r w:rsidRPr="00DB361E">
              <w:rPr>
                <w:rFonts w:ascii="Tahoma" w:hAnsi="Tahoma" w:cs="Tahoma"/>
                <w:sz w:val="20"/>
                <w:szCs w:val="20"/>
              </w:rPr>
              <w:t xml:space="preserve"> </w:t>
            </w:r>
          </w:p>
        </w:tc>
        <w:tc>
          <w:tcPr>
            <w:tcW w:w="3990" w:type="dxa"/>
            <w:tcBorders>
              <w:top w:val="single" w:sz="6" w:space="0" w:color="000000"/>
              <w:left w:val="single" w:sz="6" w:space="0" w:color="000000"/>
              <w:bottom w:val="single" w:sz="6" w:space="0" w:color="000000"/>
              <w:right w:val="single" w:sz="6" w:space="0" w:color="000000"/>
            </w:tcBorders>
          </w:tcPr>
          <w:p w14:paraId="190D9B39" w14:textId="77777777" w:rsidR="003E7864" w:rsidRPr="00DB361E" w:rsidRDefault="00000000" w:rsidP="00A25121">
            <w:pPr>
              <w:spacing w:line="276" w:lineRule="auto"/>
              <w:rPr>
                <w:rFonts w:ascii="Tahoma" w:hAnsi="Tahoma" w:cs="Tahoma"/>
                <w:sz w:val="20"/>
                <w:szCs w:val="20"/>
              </w:rPr>
            </w:pPr>
            <w:r w:rsidRPr="00DB361E">
              <w:rPr>
                <w:rFonts w:ascii="Tahoma" w:hAnsi="Tahoma" w:cs="Tahoma"/>
                <w:b/>
                <w:sz w:val="20"/>
                <w:szCs w:val="20"/>
              </w:rPr>
              <w:t>Waga</w:t>
            </w:r>
            <w:r w:rsidRPr="00DB361E">
              <w:rPr>
                <w:rFonts w:ascii="Tahoma" w:hAnsi="Tahoma" w:cs="Tahoma"/>
                <w:sz w:val="20"/>
                <w:szCs w:val="20"/>
              </w:rPr>
              <w:t xml:space="preserve"> </w:t>
            </w:r>
          </w:p>
        </w:tc>
      </w:tr>
      <w:tr w:rsidR="003E7864" w:rsidRPr="00DB361E" w14:paraId="20A201B4" w14:textId="77777777" w:rsidTr="00A25121">
        <w:trPr>
          <w:trHeight w:val="682"/>
          <w:jc w:val="center"/>
        </w:trPr>
        <w:tc>
          <w:tcPr>
            <w:tcW w:w="847" w:type="dxa"/>
            <w:tcBorders>
              <w:top w:val="single" w:sz="6" w:space="0" w:color="000000"/>
              <w:left w:val="single" w:sz="6" w:space="0" w:color="000000"/>
              <w:bottom w:val="single" w:sz="6" w:space="0" w:color="000000"/>
              <w:right w:val="single" w:sz="6" w:space="0" w:color="000000"/>
            </w:tcBorders>
          </w:tcPr>
          <w:p w14:paraId="75901092" w14:textId="77777777" w:rsidR="003E7864" w:rsidRPr="00DB361E" w:rsidRDefault="00000000" w:rsidP="00A25121">
            <w:pPr>
              <w:spacing w:line="276" w:lineRule="auto"/>
              <w:ind w:left="2"/>
              <w:rPr>
                <w:rFonts w:ascii="Tahoma" w:hAnsi="Tahoma" w:cs="Tahoma"/>
                <w:sz w:val="20"/>
                <w:szCs w:val="20"/>
              </w:rPr>
            </w:pPr>
            <w:r w:rsidRPr="00DB361E">
              <w:rPr>
                <w:rFonts w:ascii="Tahoma" w:hAnsi="Tahoma" w:cs="Tahoma"/>
                <w:sz w:val="20"/>
                <w:szCs w:val="20"/>
              </w:rPr>
              <w:lastRenderedPageBreak/>
              <w:t xml:space="preserve">1 </w:t>
            </w:r>
          </w:p>
        </w:tc>
        <w:tc>
          <w:tcPr>
            <w:tcW w:w="4758" w:type="dxa"/>
            <w:tcBorders>
              <w:top w:val="single" w:sz="6" w:space="0" w:color="000000"/>
              <w:left w:val="single" w:sz="6" w:space="0" w:color="000000"/>
              <w:bottom w:val="single" w:sz="6" w:space="0" w:color="000000"/>
              <w:right w:val="single" w:sz="6" w:space="0" w:color="000000"/>
            </w:tcBorders>
          </w:tcPr>
          <w:p w14:paraId="32D8A567" w14:textId="77777777" w:rsidR="003E7864" w:rsidRPr="00DB361E" w:rsidRDefault="00000000" w:rsidP="00A25121">
            <w:pPr>
              <w:spacing w:line="276" w:lineRule="auto"/>
              <w:ind w:left="2"/>
              <w:rPr>
                <w:rFonts w:ascii="Tahoma" w:hAnsi="Tahoma" w:cs="Tahoma"/>
                <w:sz w:val="20"/>
                <w:szCs w:val="20"/>
              </w:rPr>
            </w:pPr>
            <w:r w:rsidRPr="00DB361E">
              <w:rPr>
                <w:rFonts w:ascii="Tahoma" w:hAnsi="Tahoma" w:cs="Tahoma"/>
                <w:sz w:val="20"/>
                <w:szCs w:val="20"/>
              </w:rPr>
              <w:t xml:space="preserve">CENA </w:t>
            </w:r>
            <w:r w:rsidRPr="00DB361E">
              <w:rPr>
                <w:rFonts w:ascii="Tahoma" w:hAnsi="Tahoma" w:cs="Tahoma"/>
                <w:b/>
                <w:sz w:val="20"/>
                <w:szCs w:val="20"/>
              </w:rPr>
              <w:t xml:space="preserve"> </w:t>
            </w:r>
          </w:p>
        </w:tc>
        <w:tc>
          <w:tcPr>
            <w:tcW w:w="3990" w:type="dxa"/>
            <w:tcBorders>
              <w:top w:val="single" w:sz="6" w:space="0" w:color="000000"/>
              <w:left w:val="single" w:sz="6" w:space="0" w:color="000000"/>
              <w:bottom w:val="single" w:sz="6" w:space="0" w:color="000000"/>
              <w:right w:val="single" w:sz="6" w:space="0" w:color="000000"/>
            </w:tcBorders>
          </w:tcPr>
          <w:p w14:paraId="3C4E3DB4" w14:textId="2FA23D73" w:rsidR="003E7864" w:rsidRPr="00DB361E" w:rsidRDefault="00C655A2" w:rsidP="00A25121">
            <w:pPr>
              <w:spacing w:line="276" w:lineRule="auto"/>
              <w:rPr>
                <w:rFonts w:ascii="Tahoma" w:hAnsi="Tahoma" w:cs="Tahoma"/>
                <w:sz w:val="20"/>
                <w:szCs w:val="20"/>
              </w:rPr>
            </w:pPr>
            <w:r w:rsidRPr="00DB361E">
              <w:rPr>
                <w:rFonts w:ascii="Tahoma" w:hAnsi="Tahoma" w:cs="Tahoma"/>
                <w:sz w:val="20"/>
                <w:szCs w:val="20"/>
              </w:rPr>
              <w:t xml:space="preserve">100 </w:t>
            </w:r>
          </w:p>
        </w:tc>
      </w:tr>
    </w:tbl>
    <w:p w14:paraId="1C435818" w14:textId="77777777" w:rsidR="003E7864" w:rsidRPr="00DB361E" w:rsidRDefault="00000000" w:rsidP="00A25121">
      <w:pPr>
        <w:spacing w:after="95" w:line="276" w:lineRule="auto"/>
        <w:ind w:left="70"/>
        <w:rPr>
          <w:rFonts w:ascii="Tahoma" w:hAnsi="Tahoma" w:cs="Tahoma"/>
          <w:sz w:val="20"/>
          <w:szCs w:val="20"/>
        </w:rPr>
      </w:pPr>
      <w:r w:rsidRPr="00DB361E">
        <w:rPr>
          <w:rFonts w:ascii="Tahoma" w:hAnsi="Tahoma" w:cs="Tahoma"/>
          <w:sz w:val="20"/>
          <w:szCs w:val="20"/>
        </w:rPr>
        <w:t xml:space="preserve"> </w:t>
      </w:r>
    </w:p>
    <w:p w14:paraId="5E9761B8" w14:textId="77777777" w:rsidR="003E7864" w:rsidRPr="00DB361E" w:rsidRDefault="00000000" w:rsidP="00A25121">
      <w:pPr>
        <w:spacing w:line="276" w:lineRule="auto"/>
        <w:ind w:left="70"/>
        <w:rPr>
          <w:rFonts w:ascii="Tahoma" w:hAnsi="Tahoma" w:cs="Tahoma"/>
          <w:sz w:val="20"/>
          <w:szCs w:val="20"/>
        </w:rPr>
      </w:pPr>
      <w:r w:rsidRPr="00DB361E">
        <w:rPr>
          <w:rFonts w:ascii="Tahoma" w:hAnsi="Tahoma" w:cs="Tahoma"/>
          <w:sz w:val="20"/>
          <w:szCs w:val="20"/>
        </w:rPr>
        <w:t xml:space="preserve">Punkty przyznawane za podane kryteria będą liczone według następujących wzorów: </w:t>
      </w:r>
    </w:p>
    <w:tbl>
      <w:tblPr>
        <w:tblStyle w:val="TableGrid"/>
        <w:tblW w:w="9574" w:type="dxa"/>
        <w:jc w:val="center"/>
        <w:tblInd w:w="0" w:type="dxa"/>
        <w:tblCellMar>
          <w:top w:w="66" w:type="dxa"/>
          <w:left w:w="60" w:type="dxa"/>
        </w:tblCellMar>
        <w:tblLook w:val="04A0" w:firstRow="1" w:lastRow="0" w:firstColumn="1" w:lastColumn="0" w:noHBand="0" w:noVBand="1"/>
      </w:tblPr>
      <w:tblGrid>
        <w:gridCol w:w="1032"/>
        <w:gridCol w:w="8542"/>
      </w:tblGrid>
      <w:tr w:rsidR="003E7864" w:rsidRPr="00DB361E" w14:paraId="3B830D0D" w14:textId="77777777" w:rsidTr="00A25121">
        <w:trPr>
          <w:trHeight w:val="523"/>
          <w:jc w:val="center"/>
        </w:trPr>
        <w:tc>
          <w:tcPr>
            <w:tcW w:w="1032" w:type="dxa"/>
            <w:tcBorders>
              <w:top w:val="single" w:sz="6" w:space="0" w:color="000000"/>
              <w:left w:val="single" w:sz="6" w:space="0" w:color="000000"/>
              <w:bottom w:val="single" w:sz="6" w:space="0" w:color="000000"/>
              <w:right w:val="single" w:sz="6" w:space="0" w:color="000000"/>
            </w:tcBorders>
          </w:tcPr>
          <w:p w14:paraId="708CA7E2" w14:textId="77777777" w:rsidR="003E7864" w:rsidRPr="00DB361E" w:rsidRDefault="00000000" w:rsidP="00A25121">
            <w:pPr>
              <w:spacing w:line="276" w:lineRule="auto"/>
              <w:rPr>
                <w:rFonts w:ascii="Tahoma" w:hAnsi="Tahoma" w:cs="Tahoma"/>
                <w:sz w:val="20"/>
                <w:szCs w:val="20"/>
              </w:rPr>
            </w:pPr>
            <w:r w:rsidRPr="00DB361E">
              <w:rPr>
                <w:rFonts w:ascii="Tahoma" w:hAnsi="Tahoma" w:cs="Tahoma"/>
                <w:b/>
                <w:sz w:val="20"/>
                <w:szCs w:val="20"/>
              </w:rPr>
              <w:t>Nr</w:t>
            </w:r>
            <w:r w:rsidRPr="00DB361E">
              <w:rPr>
                <w:rFonts w:ascii="Tahoma" w:hAnsi="Tahoma" w:cs="Tahoma"/>
                <w:sz w:val="20"/>
                <w:szCs w:val="20"/>
              </w:rPr>
              <w:t xml:space="preserve"> </w:t>
            </w:r>
          </w:p>
        </w:tc>
        <w:tc>
          <w:tcPr>
            <w:tcW w:w="8542" w:type="dxa"/>
            <w:tcBorders>
              <w:top w:val="single" w:sz="6" w:space="0" w:color="000000"/>
              <w:left w:val="single" w:sz="6" w:space="0" w:color="000000"/>
              <w:bottom w:val="single" w:sz="6" w:space="0" w:color="000000"/>
              <w:right w:val="single" w:sz="6" w:space="0" w:color="000000"/>
            </w:tcBorders>
          </w:tcPr>
          <w:p w14:paraId="5F117359" w14:textId="77777777" w:rsidR="003E7864" w:rsidRPr="00DB361E" w:rsidRDefault="00000000" w:rsidP="00A25121">
            <w:pPr>
              <w:spacing w:line="276" w:lineRule="auto"/>
              <w:rPr>
                <w:rFonts w:ascii="Tahoma" w:hAnsi="Tahoma" w:cs="Tahoma"/>
                <w:sz w:val="20"/>
                <w:szCs w:val="20"/>
              </w:rPr>
            </w:pPr>
            <w:r w:rsidRPr="00DB361E">
              <w:rPr>
                <w:rFonts w:ascii="Tahoma" w:hAnsi="Tahoma" w:cs="Tahoma"/>
                <w:b/>
                <w:sz w:val="20"/>
                <w:szCs w:val="20"/>
              </w:rPr>
              <w:t>Wzór</w:t>
            </w:r>
            <w:r w:rsidRPr="00DB361E">
              <w:rPr>
                <w:rFonts w:ascii="Tahoma" w:hAnsi="Tahoma" w:cs="Tahoma"/>
                <w:sz w:val="20"/>
                <w:szCs w:val="20"/>
              </w:rPr>
              <w:t xml:space="preserve"> </w:t>
            </w:r>
          </w:p>
        </w:tc>
      </w:tr>
      <w:tr w:rsidR="003E7864" w:rsidRPr="00DB361E" w14:paraId="326C5FFB" w14:textId="77777777" w:rsidTr="00A25121">
        <w:trPr>
          <w:trHeight w:val="3231"/>
          <w:jc w:val="center"/>
        </w:trPr>
        <w:tc>
          <w:tcPr>
            <w:tcW w:w="1032" w:type="dxa"/>
            <w:tcBorders>
              <w:top w:val="single" w:sz="6" w:space="0" w:color="000000"/>
              <w:left w:val="single" w:sz="6" w:space="0" w:color="000000"/>
              <w:bottom w:val="single" w:sz="6" w:space="0" w:color="000000"/>
              <w:right w:val="single" w:sz="6" w:space="0" w:color="000000"/>
            </w:tcBorders>
          </w:tcPr>
          <w:p w14:paraId="2D987EE5" w14:textId="77777777" w:rsidR="003E7864" w:rsidRPr="00DB361E" w:rsidRDefault="00000000" w:rsidP="00A25121">
            <w:pPr>
              <w:spacing w:line="276" w:lineRule="auto"/>
              <w:rPr>
                <w:rFonts w:ascii="Tahoma" w:hAnsi="Tahoma" w:cs="Tahoma"/>
                <w:sz w:val="20"/>
                <w:szCs w:val="20"/>
              </w:rPr>
            </w:pPr>
            <w:r w:rsidRPr="00DB361E">
              <w:rPr>
                <w:rFonts w:ascii="Tahoma" w:hAnsi="Tahoma" w:cs="Tahoma"/>
                <w:sz w:val="20"/>
                <w:szCs w:val="20"/>
              </w:rPr>
              <w:t xml:space="preserve">1 </w:t>
            </w:r>
          </w:p>
        </w:tc>
        <w:tc>
          <w:tcPr>
            <w:tcW w:w="8542" w:type="dxa"/>
            <w:tcBorders>
              <w:top w:val="single" w:sz="6" w:space="0" w:color="000000"/>
              <w:left w:val="single" w:sz="6" w:space="0" w:color="000000"/>
              <w:bottom w:val="single" w:sz="6" w:space="0" w:color="000000"/>
              <w:right w:val="single" w:sz="6" w:space="0" w:color="000000"/>
            </w:tcBorders>
          </w:tcPr>
          <w:p w14:paraId="4E48E27E" w14:textId="77777777" w:rsidR="003E7864" w:rsidRPr="00DB361E" w:rsidRDefault="00000000" w:rsidP="00A25121">
            <w:pPr>
              <w:spacing w:after="2" w:line="276" w:lineRule="auto"/>
              <w:rPr>
                <w:rFonts w:ascii="Tahoma" w:hAnsi="Tahoma" w:cs="Tahoma"/>
                <w:sz w:val="20"/>
                <w:szCs w:val="20"/>
              </w:rPr>
            </w:pPr>
            <w:r w:rsidRPr="00DB361E">
              <w:rPr>
                <w:rFonts w:ascii="Tahoma" w:hAnsi="Tahoma" w:cs="Tahoma"/>
                <w:sz w:val="20"/>
                <w:szCs w:val="20"/>
              </w:rPr>
              <w:t xml:space="preserve">KRYTERIUM 1: Punkty w ramach kryterium CENA BRUTTO będą przyznawane wg następującej formuły </w:t>
            </w:r>
          </w:p>
          <w:p w14:paraId="5D25EAAA" w14:textId="77777777" w:rsidR="003E7864" w:rsidRPr="00DB361E" w:rsidRDefault="00000000" w:rsidP="00A25121">
            <w:pPr>
              <w:spacing w:after="96" w:line="276" w:lineRule="auto"/>
              <w:rPr>
                <w:rFonts w:ascii="Tahoma" w:hAnsi="Tahoma" w:cs="Tahoma"/>
                <w:sz w:val="20"/>
                <w:szCs w:val="20"/>
              </w:rPr>
            </w:pPr>
            <w:r w:rsidRPr="00DB361E">
              <w:rPr>
                <w:rFonts w:ascii="Tahoma" w:hAnsi="Tahoma" w:cs="Tahoma"/>
                <w:sz w:val="20"/>
                <w:szCs w:val="20"/>
              </w:rPr>
              <w:t xml:space="preserve"> </w:t>
            </w:r>
          </w:p>
          <w:p w14:paraId="12A8755F" w14:textId="44F8B306" w:rsidR="003E7864" w:rsidRPr="00DB361E" w:rsidRDefault="00000000" w:rsidP="00A25121">
            <w:pPr>
              <w:spacing w:after="95" w:line="276" w:lineRule="auto"/>
              <w:rPr>
                <w:rFonts w:ascii="Tahoma" w:hAnsi="Tahoma" w:cs="Tahoma"/>
                <w:sz w:val="20"/>
                <w:szCs w:val="20"/>
              </w:rPr>
            </w:pPr>
            <w:r w:rsidRPr="00DB361E">
              <w:rPr>
                <w:rFonts w:ascii="Tahoma" w:hAnsi="Tahoma" w:cs="Tahoma"/>
                <w:sz w:val="20"/>
                <w:szCs w:val="20"/>
              </w:rPr>
              <w:t xml:space="preserve">An = Cmin / Cr * 100 * </w:t>
            </w:r>
            <w:r w:rsidR="00C655A2" w:rsidRPr="00DB361E">
              <w:rPr>
                <w:rFonts w:ascii="Tahoma" w:hAnsi="Tahoma" w:cs="Tahoma"/>
                <w:sz w:val="20"/>
                <w:szCs w:val="20"/>
              </w:rPr>
              <w:t>10</w:t>
            </w:r>
            <w:r w:rsidRPr="00DB361E">
              <w:rPr>
                <w:rFonts w:ascii="Tahoma" w:hAnsi="Tahoma" w:cs="Tahoma"/>
                <w:sz w:val="20"/>
                <w:szCs w:val="20"/>
              </w:rPr>
              <w:t xml:space="preserve">0% </w:t>
            </w:r>
          </w:p>
          <w:p w14:paraId="63AB696B" w14:textId="77777777" w:rsidR="003E7864" w:rsidRPr="00DB361E" w:rsidRDefault="00000000" w:rsidP="00A25121">
            <w:pPr>
              <w:spacing w:after="98" w:line="276" w:lineRule="auto"/>
              <w:jc w:val="both"/>
              <w:rPr>
                <w:rFonts w:ascii="Tahoma" w:hAnsi="Tahoma" w:cs="Tahoma"/>
                <w:sz w:val="20"/>
                <w:szCs w:val="20"/>
              </w:rPr>
            </w:pPr>
            <w:r w:rsidRPr="00DB361E">
              <w:rPr>
                <w:rFonts w:ascii="Tahoma" w:hAnsi="Tahoma" w:cs="Tahoma"/>
                <w:sz w:val="20"/>
                <w:szCs w:val="20"/>
              </w:rPr>
              <w:t xml:space="preserve">Cmin – cena minimalna w zbiorze spośród ofert niepodlegających odrzuceniu </w:t>
            </w:r>
          </w:p>
          <w:p w14:paraId="41F818A5" w14:textId="77777777" w:rsidR="003E7864" w:rsidRPr="00DB361E" w:rsidRDefault="00000000" w:rsidP="00A25121">
            <w:pPr>
              <w:spacing w:after="95" w:line="276" w:lineRule="auto"/>
              <w:rPr>
                <w:rFonts w:ascii="Tahoma" w:hAnsi="Tahoma" w:cs="Tahoma"/>
                <w:sz w:val="20"/>
                <w:szCs w:val="20"/>
              </w:rPr>
            </w:pPr>
            <w:r w:rsidRPr="00DB361E">
              <w:rPr>
                <w:rFonts w:ascii="Tahoma" w:hAnsi="Tahoma" w:cs="Tahoma"/>
                <w:sz w:val="20"/>
                <w:szCs w:val="20"/>
              </w:rPr>
              <w:t xml:space="preserve">Cr – cena oferty rozpatrywanej </w:t>
            </w:r>
          </w:p>
          <w:p w14:paraId="65D6458F" w14:textId="77777777" w:rsidR="003E7864" w:rsidRPr="00DB361E" w:rsidRDefault="00000000" w:rsidP="00A25121">
            <w:pPr>
              <w:spacing w:after="95" w:line="276" w:lineRule="auto"/>
              <w:rPr>
                <w:rFonts w:ascii="Tahoma" w:hAnsi="Tahoma" w:cs="Tahoma"/>
                <w:sz w:val="20"/>
                <w:szCs w:val="20"/>
              </w:rPr>
            </w:pPr>
            <w:r w:rsidRPr="00DB361E">
              <w:rPr>
                <w:rFonts w:ascii="Tahoma" w:hAnsi="Tahoma" w:cs="Tahoma"/>
                <w:sz w:val="20"/>
                <w:szCs w:val="20"/>
              </w:rPr>
              <w:t xml:space="preserve">An – liczba punktów przyznana ofercie </w:t>
            </w:r>
          </w:p>
          <w:p w14:paraId="6837740F" w14:textId="77777777" w:rsidR="003E7864" w:rsidRPr="00DB361E" w:rsidRDefault="00000000" w:rsidP="00A25121">
            <w:pPr>
              <w:spacing w:line="276" w:lineRule="auto"/>
              <w:rPr>
                <w:rFonts w:ascii="Tahoma" w:hAnsi="Tahoma" w:cs="Tahoma"/>
                <w:sz w:val="20"/>
                <w:szCs w:val="20"/>
              </w:rPr>
            </w:pPr>
            <w:r w:rsidRPr="00DB361E">
              <w:rPr>
                <w:rFonts w:ascii="Tahoma" w:hAnsi="Tahoma" w:cs="Tahoma"/>
                <w:sz w:val="20"/>
                <w:szCs w:val="20"/>
              </w:rPr>
              <w:t xml:space="preserve">Cena oferty powinna być wyrażona w złotych polskich (PLN). </w:t>
            </w:r>
            <w:r w:rsidRPr="00DB361E">
              <w:rPr>
                <w:rFonts w:ascii="Tahoma" w:hAnsi="Tahoma" w:cs="Tahoma"/>
                <w:b/>
                <w:sz w:val="20"/>
                <w:szCs w:val="20"/>
              </w:rPr>
              <w:t xml:space="preserve"> </w:t>
            </w:r>
          </w:p>
        </w:tc>
      </w:tr>
    </w:tbl>
    <w:p w14:paraId="5AAB0EC3" w14:textId="77777777" w:rsidR="003E7864" w:rsidRPr="00DB361E" w:rsidRDefault="00000000" w:rsidP="00A25121">
      <w:pPr>
        <w:spacing w:after="99" w:line="276" w:lineRule="auto"/>
        <w:ind w:left="70"/>
        <w:rPr>
          <w:rFonts w:ascii="Tahoma" w:hAnsi="Tahoma" w:cs="Tahoma"/>
          <w:color w:val="FF0000"/>
          <w:sz w:val="20"/>
          <w:szCs w:val="20"/>
        </w:rPr>
      </w:pPr>
      <w:r w:rsidRPr="00DB361E">
        <w:rPr>
          <w:rFonts w:ascii="Tahoma" w:hAnsi="Tahoma" w:cs="Tahoma"/>
          <w:color w:val="FF0000"/>
          <w:sz w:val="20"/>
          <w:szCs w:val="20"/>
        </w:rPr>
        <w:t xml:space="preserve"> </w:t>
      </w:r>
    </w:p>
    <w:p w14:paraId="02E679C2" w14:textId="77777777" w:rsidR="00E62D03" w:rsidRPr="00DB361E" w:rsidRDefault="00E62D03" w:rsidP="00DB361E">
      <w:pPr>
        <w:spacing w:after="99" w:line="276" w:lineRule="auto"/>
        <w:rPr>
          <w:rFonts w:ascii="Tahoma" w:hAnsi="Tahoma" w:cs="Tahoma"/>
          <w:sz w:val="20"/>
          <w:szCs w:val="20"/>
        </w:rPr>
      </w:pPr>
    </w:p>
    <w:p w14:paraId="6F623BDC" w14:textId="18E3EB24" w:rsidR="003E7864" w:rsidRPr="00DB361E" w:rsidRDefault="00000000" w:rsidP="00185368">
      <w:pPr>
        <w:pStyle w:val="Akapitzlist"/>
        <w:numPr>
          <w:ilvl w:val="0"/>
          <w:numId w:val="27"/>
        </w:numPr>
        <w:tabs>
          <w:tab w:val="center" w:pos="362"/>
          <w:tab w:val="center" w:pos="3091"/>
        </w:tabs>
        <w:spacing w:after="97" w:line="276" w:lineRule="auto"/>
        <w:rPr>
          <w:rFonts w:ascii="Tahoma" w:hAnsi="Tahoma" w:cs="Tahoma"/>
          <w:b/>
          <w:bCs/>
          <w:sz w:val="20"/>
          <w:szCs w:val="20"/>
        </w:rPr>
      </w:pPr>
      <w:r w:rsidRPr="00DB361E">
        <w:rPr>
          <w:rFonts w:ascii="Tahoma" w:hAnsi="Tahoma" w:cs="Tahoma"/>
          <w:b/>
          <w:bCs/>
          <w:sz w:val="20"/>
          <w:szCs w:val="20"/>
        </w:rPr>
        <w:t xml:space="preserve">OCENA I WYBÓR OFERTY NAJKORZYSTNIEJSZEJ </w:t>
      </w:r>
      <w:r w:rsidR="00665013" w:rsidRPr="00DB361E">
        <w:rPr>
          <w:rFonts w:ascii="Tahoma" w:hAnsi="Tahoma" w:cs="Tahoma"/>
          <w:b/>
          <w:bCs/>
          <w:sz w:val="20"/>
          <w:szCs w:val="20"/>
        </w:rPr>
        <w:t xml:space="preserve"> OFERTY</w:t>
      </w:r>
    </w:p>
    <w:p w14:paraId="269F4BC7" w14:textId="77777777" w:rsidR="003E7864" w:rsidRPr="00DB361E" w:rsidRDefault="00000000" w:rsidP="00A25121">
      <w:pPr>
        <w:spacing w:after="96" w:line="276" w:lineRule="auto"/>
        <w:ind w:left="70"/>
        <w:rPr>
          <w:rFonts w:ascii="Tahoma" w:hAnsi="Tahoma" w:cs="Tahoma"/>
          <w:sz w:val="20"/>
          <w:szCs w:val="20"/>
        </w:rPr>
      </w:pPr>
      <w:r w:rsidRPr="00DB361E">
        <w:rPr>
          <w:rFonts w:ascii="Tahoma" w:hAnsi="Tahoma" w:cs="Tahoma"/>
          <w:sz w:val="20"/>
          <w:szCs w:val="20"/>
        </w:rPr>
        <w:t xml:space="preserve"> </w:t>
      </w:r>
    </w:p>
    <w:p w14:paraId="482AD7A7" w14:textId="77777777" w:rsidR="003E7864" w:rsidRPr="00DB361E" w:rsidRDefault="00000000" w:rsidP="00A25121">
      <w:pPr>
        <w:numPr>
          <w:ilvl w:val="0"/>
          <w:numId w:val="6"/>
        </w:numPr>
        <w:spacing w:line="276" w:lineRule="auto"/>
        <w:ind w:hanging="360"/>
        <w:rPr>
          <w:rFonts w:ascii="Tahoma" w:hAnsi="Tahoma" w:cs="Tahoma"/>
          <w:sz w:val="20"/>
          <w:szCs w:val="20"/>
        </w:rPr>
      </w:pPr>
      <w:r w:rsidRPr="00DB361E">
        <w:rPr>
          <w:rFonts w:ascii="Tahoma" w:hAnsi="Tahoma" w:cs="Tahoma"/>
          <w:sz w:val="20"/>
          <w:szCs w:val="20"/>
        </w:rPr>
        <w:t xml:space="preserve">Zamawiający dokona oceny ofert pod względem formalnym oraz zgodności z niniejszym zapytaniem ofertowym. </w:t>
      </w:r>
    </w:p>
    <w:p w14:paraId="2E9FEAA6" w14:textId="77777777" w:rsidR="003E7864" w:rsidRPr="00DB361E" w:rsidRDefault="00000000" w:rsidP="00A25121">
      <w:pPr>
        <w:numPr>
          <w:ilvl w:val="0"/>
          <w:numId w:val="6"/>
        </w:numPr>
        <w:spacing w:after="96" w:line="276" w:lineRule="auto"/>
        <w:ind w:hanging="360"/>
        <w:rPr>
          <w:rFonts w:ascii="Tahoma" w:hAnsi="Tahoma" w:cs="Tahoma"/>
          <w:sz w:val="20"/>
          <w:szCs w:val="20"/>
        </w:rPr>
      </w:pPr>
      <w:r w:rsidRPr="00DB361E">
        <w:rPr>
          <w:rFonts w:ascii="Tahoma" w:hAnsi="Tahoma" w:cs="Tahoma"/>
          <w:sz w:val="20"/>
          <w:szCs w:val="20"/>
        </w:rPr>
        <w:t xml:space="preserve">Cenę deklaruje się na formularzu oferty, zgodnie z wymaganiami Zamawiającego. </w:t>
      </w:r>
    </w:p>
    <w:p w14:paraId="47F9B8FF" w14:textId="77777777" w:rsidR="003E7864" w:rsidRPr="00DB361E" w:rsidRDefault="00000000" w:rsidP="00A25121">
      <w:pPr>
        <w:numPr>
          <w:ilvl w:val="0"/>
          <w:numId w:val="6"/>
        </w:numPr>
        <w:spacing w:line="276" w:lineRule="auto"/>
        <w:ind w:hanging="360"/>
        <w:rPr>
          <w:rFonts w:ascii="Tahoma" w:hAnsi="Tahoma" w:cs="Tahoma"/>
          <w:sz w:val="20"/>
          <w:szCs w:val="20"/>
        </w:rPr>
      </w:pPr>
      <w:r w:rsidRPr="00DB361E">
        <w:rPr>
          <w:rFonts w:ascii="Tahoma" w:hAnsi="Tahoma" w:cs="Tahoma"/>
          <w:sz w:val="20"/>
          <w:szCs w:val="20"/>
        </w:rPr>
        <w:t xml:space="preserve">Zaoferowana cena uwzględnia wszelkie daniny publiczne oraz obligatoryjne składki na ubezpieczenia społeczne oraz ubezpieczenie zdrowotne zgodnie z przepisami prawa powszechnie obowiązującego, podatek VAT – jeśli dotyczy, a także wszystkie wymagania zawarte w Zapytaniu i załącznikach do niego oraz koszty, jakie wykonawca poniesie w związku z ich realizacją. </w:t>
      </w:r>
    </w:p>
    <w:p w14:paraId="523AEE8B" w14:textId="77777777" w:rsidR="003E7864" w:rsidRPr="00DB361E" w:rsidRDefault="00000000" w:rsidP="00A25121">
      <w:pPr>
        <w:numPr>
          <w:ilvl w:val="0"/>
          <w:numId w:val="6"/>
        </w:numPr>
        <w:spacing w:line="276" w:lineRule="auto"/>
        <w:ind w:hanging="360"/>
        <w:rPr>
          <w:rFonts w:ascii="Tahoma" w:hAnsi="Tahoma" w:cs="Tahoma"/>
          <w:sz w:val="20"/>
          <w:szCs w:val="20"/>
        </w:rPr>
      </w:pPr>
      <w:r w:rsidRPr="00DB361E">
        <w:rPr>
          <w:rFonts w:ascii="Tahoma" w:hAnsi="Tahoma" w:cs="Tahoma"/>
          <w:sz w:val="20"/>
          <w:szCs w:val="20"/>
        </w:rPr>
        <w:lastRenderedPageBreak/>
        <w:t xml:space="preserve">Cenę brutto za wykonanie przedmiotu zamówienia na warunkach określonych w Zapytaniu wraz z załącznikami należy podać w złotych polskich z dokładnością do dwóch miejsc po przecinku. Rozliczenia pomiędzy Zamawiającym a Wykonawcą prowadzone będą w złotych polskich.   </w:t>
      </w:r>
    </w:p>
    <w:p w14:paraId="39DE3784" w14:textId="77777777" w:rsidR="003E7864" w:rsidRPr="00DB361E" w:rsidRDefault="00000000" w:rsidP="00A25121">
      <w:pPr>
        <w:numPr>
          <w:ilvl w:val="0"/>
          <w:numId w:val="6"/>
        </w:numPr>
        <w:spacing w:after="95" w:line="276" w:lineRule="auto"/>
        <w:ind w:hanging="360"/>
        <w:rPr>
          <w:rFonts w:ascii="Tahoma" w:hAnsi="Tahoma" w:cs="Tahoma"/>
          <w:sz w:val="20"/>
          <w:szCs w:val="20"/>
        </w:rPr>
      </w:pPr>
      <w:r w:rsidRPr="00DB361E">
        <w:rPr>
          <w:rFonts w:ascii="Tahoma" w:hAnsi="Tahoma" w:cs="Tahoma"/>
          <w:sz w:val="20"/>
          <w:szCs w:val="20"/>
        </w:rPr>
        <w:t xml:space="preserve">Jeżeli została złożona oferta, której wybór prowadziłby do powstania u </w:t>
      </w:r>
    </w:p>
    <w:p w14:paraId="1D04A7CF" w14:textId="77777777" w:rsidR="003E7864" w:rsidRPr="00DB361E" w:rsidRDefault="00000000" w:rsidP="00A25121">
      <w:pPr>
        <w:spacing w:line="276" w:lineRule="auto"/>
        <w:ind w:left="790"/>
        <w:rPr>
          <w:rFonts w:ascii="Tahoma" w:hAnsi="Tahoma" w:cs="Tahoma"/>
          <w:sz w:val="20"/>
          <w:szCs w:val="20"/>
        </w:rPr>
      </w:pPr>
      <w:r w:rsidRPr="00DB361E">
        <w:rPr>
          <w:rFonts w:ascii="Tahoma" w:hAnsi="Tahoma" w:cs="Tahoma"/>
          <w:sz w:val="20"/>
          <w:szCs w:val="20"/>
        </w:rPr>
        <w:t xml:space="preserve">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ofercie, o której mowa w zdaniu poprzednim, wykonawca ma obowiązek: </w:t>
      </w:r>
    </w:p>
    <w:p w14:paraId="56A67668" w14:textId="77777777" w:rsidR="003E7864" w:rsidRPr="00DB361E" w:rsidRDefault="00000000" w:rsidP="00A25121">
      <w:pPr>
        <w:numPr>
          <w:ilvl w:val="1"/>
          <w:numId w:val="6"/>
        </w:numPr>
        <w:spacing w:line="276" w:lineRule="auto"/>
        <w:ind w:hanging="360"/>
        <w:rPr>
          <w:rFonts w:ascii="Tahoma" w:hAnsi="Tahoma" w:cs="Tahoma"/>
          <w:sz w:val="20"/>
          <w:szCs w:val="20"/>
        </w:rPr>
      </w:pPr>
      <w:r w:rsidRPr="00DB361E">
        <w:rPr>
          <w:rFonts w:ascii="Tahoma" w:hAnsi="Tahoma" w:cs="Tahoma"/>
          <w:sz w:val="20"/>
          <w:szCs w:val="20"/>
        </w:rPr>
        <w:t xml:space="preserve">poinformowania zamawiającego, że wybór jego oferty będzie prowadził do powstania u zamawiającego obowiązku podatkowego; </w:t>
      </w:r>
    </w:p>
    <w:p w14:paraId="4B195530" w14:textId="77777777" w:rsidR="003E7864" w:rsidRPr="00DB361E" w:rsidRDefault="00000000" w:rsidP="00A25121">
      <w:pPr>
        <w:numPr>
          <w:ilvl w:val="1"/>
          <w:numId w:val="6"/>
        </w:numPr>
        <w:spacing w:line="276" w:lineRule="auto"/>
        <w:ind w:hanging="360"/>
        <w:rPr>
          <w:rFonts w:ascii="Tahoma" w:hAnsi="Tahoma" w:cs="Tahoma"/>
          <w:sz w:val="20"/>
          <w:szCs w:val="20"/>
        </w:rPr>
      </w:pPr>
      <w:r w:rsidRPr="00DB361E">
        <w:rPr>
          <w:rFonts w:ascii="Tahoma" w:hAnsi="Tahoma" w:cs="Tahoma"/>
          <w:sz w:val="20"/>
          <w:szCs w:val="20"/>
        </w:rPr>
        <w:t xml:space="preserve">wskazania nazwy (rodzaju) towaru lub usługi, których dostawa lub świadczenie będą prowadziły do powstania obowiązku podatkowego; </w:t>
      </w:r>
    </w:p>
    <w:p w14:paraId="25E5F160" w14:textId="77777777" w:rsidR="003E7864" w:rsidRPr="00DB361E" w:rsidRDefault="00000000" w:rsidP="00A25121">
      <w:pPr>
        <w:numPr>
          <w:ilvl w:val="1"/>
          <w:numId w:val="6"/>
        </w:numPr>
        <w:spacing w:line="276" w:lineRule="auto"/>
        <w:ind w:hanging="360"/>
        <w:rPr>
          <w:rFonts w:ascii="Tahoma" w:hAnsi="Tahoma" w:cs="Tahoma"/>
          <w:sz w:val="20"/>
          <w:szCs w:val="20"/>
        </w:rPr>
      </w:pPr>
      <w:r w:rsidRPr="00DB361E">
        <w:rPr>
          <w:rFonts w:ascii="Tahoma" w:hAnsi="Tahoma" w:cs="Tahoma"/>
          <w:sz w:val="20"/>
          <w:szCs w:val="20"/>
        </w:rPr>
        <w:t xml:space="preserve">wskazania wartości towaru lub usługi objętego obowiązkiem podatkowym zamawiającego, bez kwoty podatku; </w:t>
      </w:r>
    </w:p>
    <w:p w14:paraId="0169A8AD" w14:textId="77777777" w:rsidR="003E7864" w:rsidRPr="00DB361E" w:rsidRDefault="00000000" w:rsidP="00A25121">
      <w:pPr>
        <w:numPr>
          <w:ilvl w:val="1"/>
          <w:numId w:val="6"/>
        </w:numPr>
        <w:spacing w:line="276" w:lineRule="auto"/>
        <w:ind w:hanging="360"/>
        <w:rPr>
          <w:rFonts w:ascii="Tahoma" w:hAnsi="Tahoma" w:cs="Tahoma"/>
          <w:sz w:val="20"/>
          <w:szCs w:val="20"/>
        </w:rPr>
      </w:pPr>
      <w:r w:rsidRPr="00DB361E">
        <w:rPr>
          <w:rFonts w:ascii="Tahoma" w:hAnsi="Tahoma" w:cs="Tahoma"/>
          <w:sz w:val="20"/>
          <w:szCs w:val="20"/>
        </w:rPr>
        <w:t xml:space="preserve">wskazania stawki podatku od towarów i usług, która zgodnie z wiedzą wykonawcy, będzie miała zastosowanie.   </w:t>
      </w:r>
    </w:p>
    <w:p w14:paraId="4D789C2F" w14:textId="77777777" w:rsidR="003E7864" w:rsidRPr="00DB361E" w:rsidRDefault="00000000" w:rsidP="00A25121">
      <w:pPr>
        <w:numPr>
          <w:ilvl w:val="0"/>
          <w:numId w:val="6"/>
        </w:numPr>
        <w:spacing w:line="276" w:lineRule="auto"/>
        <w:ind w:hanging="360"/>
        <w:rPr>
          <w:rFonts w:ascii="Tahoma" w:hAnsi="Tahoma" w:cs="Tahoma"/>
          <w:sz w:val="20"/>
          <w:szCs w:val="20"/>
        </w:rPr>
      </w:pPr>
      <w:r w:rsidRPr="00DB361E">
        <w:rPr>
          <w:rFonts w:ascii="Tahoma" w:hAnsi="Tahoma" w:cs="Tahoma"/>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o informacje zawarte powyżej. </w:t>
      </w:r>
    </w:p>
    <w:p w14:paraId="270C9EC7" w14:textId="77777777" w:rsidR="003E7864" w:rsidRPr="00DB361E" w:rsidRDefault="00000000" w:rsidP="00A25121">
      <w:pPr>
        <w:numPr>
          <w:ilvl w:val="0"/>
          <w:numId w:val="6"/>
        </w:numPr>
        <w:spacing w:line="276" w:lineRule="auto"/>
        <w:ind w:hanging="360"/>
        <w:rPr>
          <w:rFonts w:ascii="Tahoma" w:hAnsi="Tahoma" w:cs="Tahoma"/>
          <w:sz w:val="20"/>
          <w:szCs w:val="20"/>
        </w:rPr>
      </w:pPr>
      <w:r w:rsidRPr="00DB361E">
        <w:rPr>
          <w:rFonts w:ascii="Tahoma" w:hAnsi="Tahoma" w:cs="Tahoma"/>
          <w:sz w:val="20"/>
          <w:szCs w:val="20"/>
        </w:rPr>
        <w:t xml:space="preserve">Zamawiający może wezwać Wykonawców, którzy w określonym terminie nie złożyli wymaganych przez Zamawiającego oświadczeń lub dokumentów, lub którzy nie złożyli pełnomocnictw, albo którzy złożyli wymagane przez Zamawiającego oświadczenia i dokumenty zawierające błędy, lub nie potwierdzające spełnienia przez Wykonawcę warunków udziału w postępowaniu lub którzy złożyli wadliwe pełnomocnictwa, do ich złożenia w wyznaczonym terminie, chyba że mimo ich złożenia oferta podlega odrzuceniu albo konieczne byłoby unieważnienie postępowania. </w:t>
      </w:r>
    </w:p>
    <w:p w14:paraId="2A340638" w14:textId="77777777" w:rsidR="003E7864" w:rsidRPr="00DB361E" w:rsidRDefault="00000000" w:rsidP="00A25121">
      <w:pPr>
        <w:numPr>
          <w:ilvl w:val="0"/>
          <w:numId w:val="6"/>
        </w:numPr>
        <w:spacing w:line="276" w:lineRule="auto"/>
        <w:ind w:hanging="360"/>
        <w:rPr>
          <w:rFonts w:ascii="Tahoma" w:hAnsi="Tahoma" w:cs="Tahoma"/>
          <w:sz w:val="20"/>
          <w:szCs w:val="20"/>
        </w:rPr>
      </w:pPr>
      <w:r w:rsidRPr="00DB361E">
        <w:rPr>
          <w:rFonts w:ascii="Tahoma" w:hAnsi="Tahoma" w:cs="Tahoma"/>
          <w:sz w:val="20"/>
          <w:szCs w:val="20"/>
        </w:rPr>
        <w:t xml:space="preserve">Zamawiający może wezwać Wykonawcę do złożenia wyjaśnień w zakresie treści oświadczeń i dokumentów składanych przez wykonawcę. </w:t>
      </w:r>
    </w:p>
    <w:p w14:paraId="28DF6897" w14:textId="77777777" w:rsidR="003E7864" w:rsidRPr="00DB361E" w:rsidRDefault="00000000" w:rsidP="00A25121">
      <w:pPr>
        <w:numPr>
          <w:ilvl w:val="0"/>
          <w:numId w:val="6"/>
        </w:numPr>
        <w:spacing w:line="276" w:lineRule="auto"/>
        <w:ind w:hanging="360"/>
        <w:rPr>
          <w:rFonts w:ascii="Tahoma" w:hAnsi="Tahoma" w:cs="Tahoma"/>
          <w:sz w:val="20"/>
          <w:szCs w:val="20"/>
        </w:rPr>
      </w:pPr>
      <w:r w:rsidRPr="00DB361E">
        <w:rPr>
          <w:rFonts w:ascii="Tahoma" w:hAnsi="Tahoma" w:cs="Tahoma"/>
          <w:sz w:val="20"/>
          <w:szCs w:val="20"/>
        </w:rPr>
        <w:t xml:space="preserve">Jeżeli złożone przez Wykonawcę dokumenty lub oświadczenia (w tym między innymi dokumenty potwierdzające spełnianie warunków udziału w postępowaniu) budzą wątpliwości Zamawiający zastrzega sobie prawo zwrócenia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1DBC1EF5" w14:textId="77777777" w:rsidR="003E7864" w:rsidRPr="00DB361E" w:rsidRDefault="00000000" w:rsidP="00A25121">
      <w:pPr>
        <w:numPr>
          <w:ilvl w:val="0"/>
          <w:numId w:val="6"/>
        </w:numPr>
        <w:spacing w:line="276" w:lineRule="auto"/>
        <w:ind w:hanging="360"/>
        <w:rPr>
          <w:rFonts w:ascii="Tahoma" w:hAnsi="Tahoma" w:cs="Tahoma"/>
          <w:sz w:val="20"/>
          <w:szCs w:val="20"/>
        </w:rPr>
      </w:pPr>
      <w:r w:rsidRPr="00DB361E">
        <w:rPr>
          <w:rFonts w:ascii="Tahoma" w:hAnsi="Tahoma" w:cs="Tahoma"/>
          <w:sz w:val="20"/>
          <w:szCs w:val="20"/>
        </w:rPr>
        <w:t xml:space="preserve">Z tytułu odrzucenia oferty Wykonawcom nie przysługują żadne roszczenia przeciw Zamawiającemu. </w:t>
      </w:r>
    </w:p>
    <w:p w14:paraId="54FC5606" w14:textId="77777777" w:rsidR="003E7864" w:rsidRPr="00DB361E" w:rsidRDefault="00000000" w:rsidP="00A25121">
      <w:pPr>
        <w:numPr>
          <w:ilvl w:val="0"/>
          <w:numId w:val="6"/>
        </w:numPr>
        <w:spacing w:line="276" w:lineRule="auto"/>
        <w:ind w:hanging="360"/>
        <w:rPr>
          <w:rFonts w:ascii="Tahoma" w:hAnsi="Tahoma" w:cs="Tahoma"/>
          <w:sz w:val="20"/>
          <w:szCs w:val="20"/>
        </w:rPr>
      </w:pPr>
      <w:r w:rsidRPr="00DB361E">
        <w:rPr>
          <w:rFonts w:ascii="Tahoma" w:hAnsi="Tahoma" w:cs="Tahoma"/>
          <w:sz w:val="20"/>
          <w:szCs w:val="20"/>
        </w:rPr>
        <w:t xml:space="preserve">Zamawiający odrzuci ofertę Wykonawcy, który w odpowiedzi na wezwanie nie złożył uzupełnionych oświadczeń lub dokumentów lub pełnomocnictw lub złożył błędne oświadczenia, dokumenty lub pełnomocnictwa lub złożył dokumenty lub oświadczenia, które nie potwierdzają spełnienia przez Wykonawcę warunków udziału w postępowaniu lub potwierdzają, że Wykonawca podlega wykluczeniu. </w:t>
      </w:r>
    </w:p>
    <w:p w14:paraId="6F7D06C8" w14:textId="77777777" w:rsidR="003E7864" w:rsidRPr="00DB361E" w:rsidRDefault="00000000" w:rsidP="00A25121">
      <w:pPr>
        <w:numPr>
          <w:ilvl w:val="0"/>
          <w:numId w:val="6"/>
        </w:numPr>
        <w:spacing w:line="276" w:lineRule="auto"/>
        <w:ind w:hanging="360"/>
        <w:rPr>
          <w:rFonts w:ascii="Tahoma" w:hAnsi="Tahoma" w:cs="Tahoma"/>
          <w:sz w:val="20"/>
          <w:szCs w:val="20"/>
        </w:rPr>
      </w:pPr>
      <w:r w:rsidRPr="00DB361E">
        <w:rPr>
          <w:rFonts w:ascii="Tahoma" w:hAnsi="Tahoma" w:cs="Tahoma"/>
          <w:sz w:val="20"/>
          <w:szCs w:val="20"/>
        </w:rPr>
        <w:t xml:space="preserve">Jeżeli nie można dokonać wyboru najkorzystniejszej oferty ze względu na to, że zostały złożone oferty o takiej samej cenie lub koszcie, Zamawiający wzywa wykonawców, którzy złożyli te oferty, do złożenia w terminie określonym przez Zamawiającego ofert dodatkowych. Wykonawcy, składając oferty dodatkowe, nie mogą zaoferować cen lub kosztów wyższych niż zaoferowane w złożonych ofertach. </w:t>
      </w:r>
    </w:p>
    <w:p w14:paraId="2A7A285C" w14:textId="77777777" w:rsidR="003E7864" w:rsidRPr="00DB361E" w:rsidRDefault="00000000" w:rsidP="00A25121">
      <w:pPr>
        <w:numPr>
          <w:ilvl w:val="0"/>
          <w:numId w:val="6"/>
        </w:numPr>
        <w:spacing w:line="276" w:lineRule="auto"/>
        <w:ind w:hanging="360"/>
        <w:rPr>
          <w:rFonts w:ascii="Tahoma" w:hAnsi="Tahoma" w:cs="Tahoma"/>
          <w:sz w:val="20"/>
          <w:szCs w:val="20"/>
        </w:rPr>
      </w:pPr>
      <w:r w:rsidRPr="00DB361E">
        <w:rPr>
          <w:rFonts w:ascii="Tahoma" w:hAnsi="Tahoma" w:cs="Tahoma"/>
          <w:sz w:val="20"/>
          <w:szCs w:val="20"/>
        </w:rPr>
        <w:lastRenderedPageBreak/>
        <w:t xml:space="preserve">Zamawiający zastrzega sobie prawo negocjacji ceny z Wykonawcą, który spełnia warunki udziału w postępowaniu, nie podlega wykluczeniu i złożył najkorzystniejszą ofertę (uwzględniając wszystkie kryteria oceny ofert). </w:t>
      </w:r>
    </w:p>
    <w:p w14:paraId="2B6B1515" w14:textId="77777777" w:rsidR="003E7864" w:rsidRPr="00DB361E" w:rsidRDefault="00000000" w:rsidP="00A25121">
      <w:pPr>
        <w:numPr>
          <w:ilvl w:val="0"/>
          <w:numId w:val="6"/>
        </w:numPr>
        <w:spacing w:after="96" w:line="276" w:lineRule="auto"/>
        <w:ind w:hanging="360"/>
        <w:rPr>
          <w:rFonts w:ascii="Tahoma" w:hAnsi="Tahoma" w:cs="Tahoma"/>
          <w:sz w:val="20"/>
          <w:szCs w:val="20"/>
        </w:rPr>
      </w:pPr>
      <w:r w:rsidRPr="00DB361E">
        <w:rPr>
          <w:rFonts w:ascii="Tahoma" w:hAnsi="Tahoma" w:cs="Tahoma"/>
          <w:sz w:val="20"/>
          <w:szCs w:val="20"/>
        </w:rPr>
        <w:t xml:space="preserve">Zamawiający poprawia w ofercie: </w:t>
      </w:r>
    </w:p>
    <w:p w14:paraId="4614A14B" w14:textId="77777777" w:rsidR="003E7864" w:rsidRPr="00DB361E" w:rsidRDefault="00000000" w:rsidP="00A25121">
      <w:pPr>
        <w:numPr>
          <w:ilvl w:val="1"/>
          <w:numId w:val="6"/>
        </w:numPr>
        <w:spacing w:line="276" w:lineRule="auto"/>
        <w:ind w:hanging="360"/>
        <w:rPr>
          <w:rFonts w:ascii="Tahoma" w:hAnsi="Tahoma" w:cs="Tahoma"/>
          <w:sz w:val="20"/>
          <w:szCs w:val="20"/>
        </w:rPr>
      </w:pPr>
      <w:r w:rsidRPr="00DB361E">
        <w:rPr>
          <w:rFonts w:ascii="Tahoma" w:hAnsi="Tahoma" w:cs="Tahoma"/>
          <w:sz w:val="20"/>
          <w:szCs w:val="20"/>
        </w:rPr>
        <w:t xml:space="preserve">Oczywiste omyłki pisarskie – to omyłki nie budzące wątpliwości, bezsporne – powstałe w sposób niezamierzony, przypadkowo, nieświadomie (automatycznie), a nadto takie, że każdy, nie znający sprawy różnie łatwo zauważy je i równie łatwo wskaże ten sam sposób ich poprawienia </w:t>
      </w:r>
    </w:p>
    <w:p w14:paraId="207C8BD8" w14:textId="77777777" w:rsidR="003E7864" w:rsidRPr="00DB361E" w:rsidRDefault="00000000" w:rsidP="00A25121">
      <w:pPr>
        <w:numPr>
          <w:ilvl w:val="1"/>
          <w:numId w:val="6"/>
        </w:numPr>
        <w:spacing w:line="276" w:lineRule="auto"/>
        <w:ind w:hanging="360"/>
        <w:rPr>
          <w:rFonts w:ascii="Tahoma" w:hAnsi="Tahoma" w:cs="Tahoma"/>
          <w:sz w:val="20"/>
          <w:szCs w:val="20"/>
        </w:rPr>
      </w:pPr>
      <w:r w:rsidRPr="00DB361E">
        <w:rPr>
          <w:rFonts w:ascii="Tahoma" w:hAnsi="Tahoma" w:cs="Tahoma"/>
          <w:sz w:val="20"/>
          <w:szCs w:val="20"/>
        </w:rPr>
        <w:t xml:space="preserve">Oczywiste omyłki rachunkowe, z uwzględnieniem konsekwencji rachunkowych dokonanych poprawek, niezwłocznie zawiadamiając o tym Wykonawcę, którego oferta została poprawiona. </w:t>
      </w:r>
    </w:p>
    <w:p w14:paraId="650DAFE3" w14:textId="77777777" w:rsidR="003E7864" w:rsidRPr="00DB361E" w:rsidRDefault="00000000" w:rsidP="00A25121">
      <w:pPr>
        <w:numPr>
          <w:ilvl w:val="0"/>
          <w:numId w:val="6"/>
        </w:numPr>
        <w:spacing w:line="276" w:lineRule="auto"/>
        <w:ind w:hanging="360"/>
        <w:rPr>
          <w:rFonts w:ascii="Tahoma" w:hAnsi="Tahoma" w:cs="Tahoma"/>
          <w:sz w:val="20"/>
          <w:szCs w:val="20"/>
        </w:rPr>
      </w:pPr>
      <w:r w:rsidRPr="00DB361E">
        <w:rPr>
          <w:rFonts w:ascii="Tahoma" w:hAnsi="Tahoma" w:cs="Tahoma"/>
          <w:sz w:val="20"/>
          <w:szCs w:val="20"/>
        </w:rPr>
        <w:t xml:space="preserve">W przypadku popełnienia przez Wykonawcę omyłki w zakresie wskazania ceny, Zamawiający jako punkt wyjścia do dokonania poprawy omyłki będzie brał pod uwagę zaoferowaną cenę netto. </w:t>
      </w:r>
    </w:p>
    <w:p w14:paraId="5921902C" w14:textId="77777777" w:rsidR="003E7864" w:rsidRPr="00DB361E" w:rsidRDefault="00000000" w:rsidP="00A25121">
      <w:pPr>
        <w:spacing w:after="99" w:line="276" w:lineRule="auto"/>
        <w:ind w:left="70"/>
        <w:rPr>
          <w:rFonts w:ascii="Tahoma" w:hAnsi="Tahoma" w:cs="Tahoma"/>
          <w:sz w:val="20"/>
          <w:szCs w:val="20"/>
        </w:rPr>
      </w:pPr>
      <w:r w:rsidRPr="00DB361E">
        <w:rPr>
          <w:rFonts w:ascii="Tahoma" w:hAnsi="Tahoma" w:cs="Tahoma"/>
          <w:sz w:val="20"/>
          <w:szCs w:val="20"/>
        </w:rPr>
        <w:t xml:space="preserve"> </w:t>
      </w:r>
    </w:p>
    <w:p w14:paraId="77A4D9B9" w14:textId="3EE0FF3F" w:rsidR="003E7864" w:rsidRPr="00DB361E" w:rsidRDefault="00000000" w:rsidP="00185368">
      <w:pPr>
        <w:pStyle w:val="Akapitzlist"/>
        <w:numPr>
          <w:ilvl w:val="0"/>
          <w:numId w:val="27"/>
        </w:numPr>
        <w:tabs>
          <w:tab w:val="center" w:pos="362"/>
          <w:tab w:val="center" w:pos="3091"/>
        </w:tabs>
        <w:spacing w:after="97" w:line="276" w:lineRule="auto"/>
        <w:rPr>
          <w:rFonts w:ascii="Tahoma" w:hAnsi="Tahoma" w:cs="Tahoma"/>
          <w:b/>
          <w:bCs/>
          <w:sz w:val="20"/>
          <w:szCs w:val="20"/>
        </w:rPr>
      </w:pPr>
      <w:r w:rsidRPr="00DB361E">
        <w:rPr>
          <w:rFonts w:ascii="Tahoma" w:hAnsi="Tahoma" w:cs="Tahoma"/>
          <w:b/>
          <w:bCs/>
          <w:sz w:val="20"/>
          <w:szCs w:val="20"/>
        </w:rPr>
        <w:t xml:space="preserve">POSTANOWIENIA DODATKOWE </w:t>
      </w:r>
    </w:p>
    <w:p w14:paraId="0A418413" w14:textId="77777777" w:rsidR="003E7864" w:rsidRPr="00DB361E" w:rsidRDefault="00000000" w:rsidP="00A25121">
      <w:pPr>
        <w:spacing w:after="96" w:line="276" w:lineRule="auto"/>
        <w:ind w:left="790"/>
        <w:rPr>
          <w:rFonts w:ascii="Tahoma" w:hAnsi="Tahoma" w:cs="Tahoma"/>
          <w:sz w:val="20"/>
          <w:szCs w:val="20"/>
        </w:rPr>
      </w:pPr>
      <w:r w:rsidRPr="00DB361E">
        <w:rPr>
          <w:rFonts w:ascii="Tahoma" w:hAnsi="Tahoma" w:cs="Tahoma"/>
          <w:sz w:val="20"/>
          <w:szCs w:val="20"/>
        </w:rPr>
        <w:t xml:space="preserve"> </w:t>
      </w:r>
    </w:p>
    <w:p w14:paraId="0E7475BE" w14:textId="77777777" w:rsidR="003E7864" w:rsidRPr="00DB361E" w:rsidRDefault="00000000" w:rsidP="00A25121">
      <w:pPr>
        <w:numPr>
          <w:ilvl w:val="0"/>
          <w:numId w:val="7"/>
        </w:numPr>
        <w:spacing w:after="97" w:line="276" w:lineRule="auto"/>
        <w:ind w:hanging="360"/>
        <w:rPr>
          <w:rFonts w:ascii="Tahoma" w:hAnsi="Tahoma" w:cs="Tahoma"/>
          <w:sz w:val="20"/>
          <w:szCs w:val="20"/>
        </w:rPr>
      </w:pPr>
      <w:r w:rsidRPr="00DB361E">
        <w:rPr>
          <w:rFonts w:ascii="Tahoma" w:hAnsi="Tahoma" w:cs="Tahoma"/>
          <w:b/>
          <w:sz w:val="20"/>
          <w:szCs w:val="20"/>
        </w:rPr>
        <w:t xml:space="preserve">W ramach zamówienia nie ma możliwości składania ofert wariantowych. </w:t>
      </w:r>
    </w:p>
    <w:p w14:paraId="24D5AD47" w14:textId="77777777" w:rsidR="003E7864" w:rsidRPr="00DB361E" w:rsidRDefault="00000000" w:rsidP="00A25121">
      <w:pPr>
        <w:numPr>
          <w:ilvl w:val="0"/>
          <w:numId w:val="7"/>
        </w:numPr>
        <w:spacing w:after="97" w:line="276" w:lineRule="auto"/>
        <w:ind w:hanging="360"/>
        <w:rPr>
          <w:rFonts w:ascii="Tahoma" w:hAnsi="Tahoma" w:cs="Tahoma"/>
          <w:sz w:val="20"/>
          <w:szCs w:val="20"/>
        </w:rPr>
      </w:pPr>
      <w:r w:rsidRPr="00DB361E">
        <w:rPr>
          <w:rFonts w:ascii="Tahoma" w:hAnsi="Tahoma" w:cs="Tahoma"/>
          <w:b/>
          <w:sz w:val="20"/>
          <w:szCs w:val="20"/>
        </w:rPr>
        <w:t xml:space="preserve">Zamawiający nie dopuszcza składania ofert częściowych. </w:t>
      </w:r>
      <w:r w:rsidRPr="00DB361E">
        <w:rPr>
          <w:rFonts w:ascii="Tahoma" w:hAnsi="Tahoma" w:cs="Tahoma"/>
          <w:sz w:val="20"/>
          <w:szCs w:val="20"/>
        </w:rPr>
        <w:t xml:space="preserve"> </w:t>
      </w:r>
    </w:p>
    <w:p w14:paraId="34653990" w14:textId="77777777" w:rsidR="003E7864" w:rsidRPr="00DB361E" w:rsidRDefault="00000000" w:rsidP="00A25121">
      <w:pPr>
        <w:numPr>
          <w:ilvl w:val="0"/>
          <w:numId w:val="7"/>
        </w:numPr>
        <w:spacing w:after="97" w:line="276" w:lineRule="auto"/>
        <w:ind w:hanging="360"/>
        <w:rPr>
          <w:rFonts w:ascii="Tahoma" w:hAnsi="Tahoma" w:cs="Tahoma"/>
          <w:sz w:val="20"/>
          <w:szCs w:val="20"/>
        </w:rPr>
      </w:pPr>
      <w:r w:rsidRPr="00DB361E">
        <w:rPr>
          <w:rFonts w:ascii="Tahoma" w:hAnsi="Tahoma" w:cs="Tahoma"/>
          <w:b/>
          <w:sz w:val="20"/>
          <w:szCs w:val="20"/>
        </w:rPr>
        <w:t>Cena może być wyrażona w PLN, z dokładnością do dwóch miejsc po przecinku</w:t>
      </w:r>
      <w:r w:rsidRPr="00DB361E">
        <w:rPr>
          <w:rFonts w:ascii="Tahoma" w:hAnsi="Tahoma" w:cs="Tahoma"/>
          <w:sz w:val="20"/>
          <w:szCs w:val="20"/>
        </w:rPr>
        <w:t xml:space="preserve">. </w:t>
      </w:r>
    </w:p>
    <w:p w14:paraId="2A5E08B4"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t xml:space="preserve">Do upływu terminu składania ofert zamawiający zastrzega sobie prawo zmiany lub uzupełnienia treści niniejszego zapytania ofertowego. W tej sytuacji zamawiający zastrzega, iż termin składania ofert może zostać przedłużony o czas niezbędny do wprowadzenia zmian w ofertach, jeżeli jest to konieczne z uwagi na zakres wprowadzonych zmian. </w:t>
      </w:r>
    </w:p>
    <w:p w14:paraId="7480AE7D"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t xml:space="preserve">Zamawiający zastrzega sobie prawo do unieważnienia niniejszego postępowania bez podawania przyczyny, na każdym jego etapie (w tym także po dokonaniu wyboru oferty wykonawcy). </w:t>
      </w:r>
    </w:p>
    <w:p w14:paraId="07B2EE18"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t xml:space="preserve">Niniejsze postępowanie ofertowe nie jest prowadzone w oparciu o przepisy ustawy z dnia 11 września 2019 roku Prawo zamówień publicznych. </w:t>
      </w:r>
    </w:p>
    <w:p w14:paraId="7664CBC8" w14:textId="79C4C398" w:rsidR="003E7864" w:rsidRPr="00DB361E" w:rsidRDefault="00000000" w:rsidP="00A25121">
      <w:pPr>
        <w:numPr>
          <w:ilvl w:val="0"/>
          <w:numId w:val="7"/>
        </w:numPr>
        <w:spacing w:after="2" w:line="276" w:lineRule="auto"/>
        <w:ind w:hanging="360"/>
        <w:rPr>
          <w:rFonts w:ascii="Tahoma" w:hAnsi="Tahoma" w:cs="Tahoma"/>
          <w:sz w:val="20"/>
          <w:szCs w:val="20"/>
        </w:rPr>
      </w:pPr>
      <w:r w:rsidRPr="00DB361E">
        <w:rPr>
          <w:rFonts w:ascii="Tahoma" w:hAnsi="Tahoma" w:cs="Tahoma"/>
          <w:b/>
          <w:sz w:val="20"/>
          <w:szCs w:val="20"/>
        </w:rPr>
        <w:t xml:space="preserve">Zamawiający zastrzega, że wykonawcy mogą zadawać pytania najpóźniej do </w:t>
      </w:r>
      <w:r w:rsidR="00C655A2" w:rsidRPr="00DB361E">
        <w:rPr>
          <w:rFonts w:ascii="Tahoma" w:hAnsi="Tahoma" w:cs="Tahoma"/>
          <w:b/>
          <w:sz w:val="20"/>
          <w:szCs w:val="20"/>
        </w:rPr>
        <w:t>0</w:t>
      </w:r>
      <w:r w:rsidR="00A25121" w:rsidRPr="00DB361E">
        <w:rPr>
          <w:rFonts w:ascii="Tahoma" w:hAnsi="Tahoma" w:cs="Tahoma"/>
          <w:b/>
          <w:sz w:val="20"/>
          <w:szCs w:val="20"/>
        </w:rPr>
        <w:t>9</w:t>
      </w:r>
      <w:r w:rsidRPr="00DB361E">
        <w:rPr>
          <w:rFonts w:ascii="Tahoma" w:hAnsi="Tahoma" w:cs="Tahoma"/>
          <w:b/>
          <w:sz w:val="20"/>
          <w:szCs w:val="20"/>
        </w:rPr>
        <w:t>.1</w:t>
      </w:r>
      <w:r w:rsidR="00C655A2" w:rsidRPr="00DB361E">
        <w:rPr>
          <w:rFonts w:ascii="Tahoma" w:hAnsi="Tahoma" w:cs="Tahoma"/>
          <w:b/>
          <w:sz w:val="20"/>
          <w:szCs w:val="20"/>
        </w:rPr>
        <w:t>2</w:t>
      </w:r>
      <w:r w:rsidRPr="00DB361E">
        <w:rPr>
          <w:rFonts w:ascii="Tahoma" w:hAnsi="Tahoma" w:cs="Tahoma"/>
          <w:b/>
          <w:sz w:val="20"/>
          <w:szCs w:val="20"/>
        </w:rPr>
        <w:t xml:space="preserve">.2025 roku. Zamawiający udzieli odpowiedzi na zadane w terminie pytania do </w:t>
      </w:r>
      <w:r w:rsidR="00A25121" w:rsidRPr="00DB361E">
        <w:rPr>
          <w:rFonts w:ascii="Tahoma" w:hAnsi="Tahoma" w:cs="Tahoma"/>
          <w:b/>
          <w:sz w:val="20"/>
          <w:szCs w:val="20"/>
        </w:rPr>
        <w:t>10</w:t>
      </w:r>
      <w:r w:rsidRPr="00DB361E">
        <w:rPr>
          <w:rFonts w:ascii="Tahoma" w:hAnsi="Tahoma" w:cs="Tahoma"/>
          <w:b/>
          <w:sz w:val="20"/>
          <w:szCs w:val="20"/>
        </w:rPr>
        <w:t>.1</w:t>
      </w:r>
      <w:r w:rsidR="00C655A2" w:rsidRPr="00DB361E">
        <w:rPr>
          <w:rFonts w:ascii="Tahoma" w:hAnsi="Tahoma" w:cs="Tahoma"/>
          <w:b/>
          <w:sz w:val="20"/>
          <w:szCs w:val="20"/>
        </w:rPr>
        <w:t>2</w:t>
      </w:r>
      <w:r w:rsidRPr="00DB361E">
        <w:rPr>
          <w:rFonts w:ascii="Tahoma" w:hAnsi="Tahoma" w:cs="Tahoma"/>
          <w:b/>
          <w:sz w:val="20"/>
          <w:szCs w:val="20"/>
        </w:rPr>
        <w:t xml:space="preserve">.2025 roku. </w:t>
      </w:r>
    </w:p>
    <w:p w14:paraId="13EAB949"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t xml:space="preserve">Zamawiający powiadomi niezwłocznie o wynikach rozstrzygnięcia zapytania wszystkich Wykonawców, którzy ubiegali się o udzielenie zamówienia. </w:t>
      </w:r>
    </w:p>
    <w:p w14:paraId="2ED2E24A"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t xml:space="preserve">Zamawiający wymaga, aby Wykonawca wykonał przedmiot zamówienia zgodnie z obowiązującym prawem, w tym między innymi z ustawą z dnia 16 kwietnia 2004 r. o ochronie przyrody (Dz. U. 2016 poz. 1098).  </w:t>
      </w:r>
    </w:p>
    <w:p w14:paraId="6B3FF045"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lastRenderedPageBreak/>
        <w:t xml:space="preserve">Zamawiający zastrzega, aby Wykonawca na etapie ubiegania się o udzielenie zamówienia jak również w jego realizacji nie zatrudniał i nie współpracował z pracownikami Zamawiającego w sposób, w którym zachodziłoby podejrzenie o naruszenie ustawy o zwalczaniu nieuczciwej konkurencji (Dz. U. 2020 poz. 1913 z późn. zm.)  </w:t>
      </w:r>
    </w:p>
    <w:p w14:paraId="0EF17A89"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t xml:space="preserve">W ramach składania wniosku o płatność oferty będą przekazane w celu weryfikacji do właściwej instytucji publicznej.  </w:t>
      </w:r>
    </w:p>
    <w:p w14:paraId="60F689CC"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t xml:space="preserve">Po wyborze oferty najkorzystniejszej Zamawiający wezwie niezwłocznie Wykonawcę, który złożył najkorzystniejszą ofertę do zawarcia umowy – wyznaczając mu w tym celu odpowiedni termin, nie dłuższy niż 14 dni. W przypadku gdy wybrany Wykonawca odstąpi od zawarcia umowy w sprawie zamówienia, Zamawiający może zawrzeć umowę z Wykonawcą, który uzyskał kolejną najwyższą liczbę punktów.  </w:t>
      </w:r>
    </w:p>
    <w:p w14:paraId="6D114181"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t xml:space="preserve">Postępowanie jest prowadzone w języku polskim, w związku z tym wszelkie oświadczenia, dokumenty, zawiadomienia, zapytania i oferty itp. muszą być składane w języku polskim lub z tłumaczeniem na język polski. </w:t>
      </w:r>
    </w:p>
    <w:p w14:paraId="4A0AEF5E"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t xml:space="preserve">W zakresie każdego zadania (osobno dla każdego zadania), wykonawca zapłaci zamawiającemu kary umowne, liczone od wynagrodzenia brutto objętego Umową dla danego zadania, w następujących przypadkach: </w:t>
      </w:r>
    </w:p>
    <w:p w14:paraId="208DCC95" w14:textId="77777777" w:rsidR="003E7864" w:rsidRPr="00DB361E" w:rsidRDefault="00000000" w:rsidP="00A25121">
      <w:pPr>
        <w:numPr>
          <w:ilvl w:val="1"/>
          <w:numId w:val="7"/>
        </w:numPr>
        <w:spacing w:line="276" w:lineRule="auto"/>
        <w:ind w:hanging="360"/>
        <w:rPr>
          <w:rFonts w:ascii="Tahoma" w:hAnsi="Tahoma" w:cs="Tahoma"/>
          <w:sz w:val="20"/>
          <w:szCs w:val="20"/>
        </w:rPr>
      </w:pPr>
      <w:r w:rsidRPr="00DB361E">
        <w:rPr>
          <w:rFonts w:ascii="Tahoma" w:hAnsi="Tahoma" w:cs="Tahoma"/>
          <w:sz w:val="20"/>
          <w:szCs w:val="20"/>
        </w:rPr>
        <w:t xml:space="preserve">za zwłokę w terminie dostawy w wysokości 0,5% wynagrodzenia, za każdy dzień zwłoki </w:t>
      </w:r>
    </w:p>
    <w:p w14:paraId="7AEE2506" w14:textId="77777777" w:rsidR="003E7864" w:rsidRPr="00DB361E" w:rsidRDefault="00000000" w:rsidP="00A25121">
      <w:pPr>
        <w:numPr>
          <w:ilvl w:val="1"/>
          <w:numId w:val="7"/>
        </w:numPr>
        <w:spacing w:line="276" w:lineRule="auto"/>
        <w:ind w:hanging="360"/>
        <w:rPr>
          <w:rFonts w:ascii="Tahoma" w:hAnsi="Tahoma" w:cs="Tahoma"/>
          <w:sz w:val="20"/>
          <w:szCs w:val="20"/>
        </w:rPr>
      </w:pPr>
      <w:r w:rsidRPr="00DB361E">
        <w:rPr>
          <w:rFonts w:ascii="Tahoma" w:hAnsi="Tahoma" w:cs="Tahoma"/>
          <w:sz w:val="20"/>
          <w:szCs w:val="20"/>
        </w:rPr>
        <w:t xml:space="preserve">za zwłokę w usunięciu wad stwierdzonych przy Odbiorze ostatecznym lub w okresie gwarancji bądź rękojmi w wysokości 0,5% wynagrodzenia, za każdy dzień zwłoki, liczony od dnia wyznaczonego na usunięcie wad </w:t>
      </w:r>
    </w:p>
    <w:p w14:paraId="1D0F6087" w14:textId="77777777" w:rsidR="003E7864" w:rsidRPr="00DB361E" w:rsidRDefault="00000000" w:rsidP="00A25121">
      <w:pPr>
        <w:numPr>
          <w:ilvl w:val="1"/>
          <w:numId w:val="7"/>
        </w:numPr>
        <w:spacing w:line="276" w:lineRule="auto"/>
        <w:ind w:hanging="360"/>
        <w:rPr>
          <w:rFonts w:ascii="Tahoma" w:hAnsi="Tahoma" w:cs="Tahoma"/>
          <w:sz w:val="20"/>
          <w:szCs w:val="20"/>
        </w:rPr>
      </w:pPr>
      <w:r w:rsidRPr="00DB361E">
        <w:rPr>
          <w:rFonts w:ascii="Tahoma" w:hAnsi="Tahoma" w:cs="Tahoma"/>
          <w:sz w:val="20"/>
          <w:szCs w:val="20"/>
        </w:rPr>
        <w:t xml:space="preserve">za odstąpienie od Umowy przez zamawiającego z przyczyn, za które winę ponosi wykonawca w wysokości 0,5% </w:t>
      </w:r>
    </w:p>
    <w:p w14:paraId="71F6CC91" w14:textId="77777777" w:rsidR="003E7864" w:rsidRPr="00DB361E" w:rsidRDefault="00000000" w:rsidP="00A25121">
      <w:pPr>
        <w:numPr>
          <w:ilvl w:val="1"/>
          <w:numId w:val="7"/>
        </w:numPr>
        <w:spacing w:line="276" w:lineRule="auto"/>
        <w:ind w:hanging="360"/>
        <w:rPr>
          <w:rFonts w:ascii="Tahoma" w:hAnsi="Tahoma" w:cs="Tahoma"/>
          <w:sz w:val="20"/>
          <w:szCs w:val="20"/>
        </w:rPr>
      </w:pPr>
      <w:r w:rsidRPr="00DB361E">
        <w:rPr>
          <w:rFonts w:ascii="Tahoma" w:hAnsi="Tahoma" w:cs="Tahoma"/>
          <w:sz w:val="20"/>
          <w:szCs w:val="20"/>
        </w:rPr>
        <w:t xml:space="preserve">za odstąpienie od Umowy przez wykonawcę z przyczyn leżących po stronie wykonawcy w wysokości 10% wynagrodzenia </w:t>
      </w:r>
    </w:p>
    <w:p w14:paraId="2412D95A"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t xml:space="preserve">W zakresie realizacji przedmiotu umowy, zamawiający zapłaci wykonawcy kary umowne, liczone od wynagrodzenia brutto objętego Umową dla danej dostawy, w następujących przypadkach: </w:t>
      </w:r>
    </w:p>
    <w:p w14:paraId="02292325" w14:textId="77777777" w:rsidR="003E7864" w:rsidRPr="00DB361E" w:rsidRDefault="00000000" w:rsidP="00A25121">
      <w:pPr>
        <w:numPr>
          <w:ilvl w:val="1"/>
          <w:numId w:val="7"/>
        </w:numPr>
        <w:spacing w:line="276" w:lineRule="auto"/>
        <w:ind w:hanging="360"/>
        <w:rPr>
          <w:rFonts w:ascii="Tahoma" w:hAnsi="Tahoma" w:cs="Tahoma"/>
          <w:sz w:val="20"/>
          <w:szCs w:val="20"/>
        </w:rPr>
      </w:pPr>
      <w:r w:rsidRPr="00DB361E">
        <w:rPr>
          <w:rFonts w:ascii="Tahoma" w:hAnsi="Tahoma" w:cs="Tahoma"/>
          <w:sz w:val="20"/>
          <w:szCs w:val="20"/>
        </w:rPr>
        <w:t xml:space="preserve">odstąpienie od Umowy z przyczyn zależnych od zamawiającego w wysokości 10% wynagrodzenia brutto objętego Umową </w:t>
      </w:r>
    </w:p>
    <w:p w14:paraId="7F3606EC"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t xml:space="preserve">Strony zastrzegają sobie prawo do dochodzenia odszkodowania uzupełniającego przewyższającego wysokość kar umownych do wysokości rzeczywiście poniesionej szkody. </w:t>
      </w:r>
    </w:p>
    <w:p w14:paraId="56B48CB0"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t xml:space="preserve">Kary umowne strony zapłacą na wskazany przez siebie rachunek, w terminie do 30 dni kalendarzowych od dnia doręczenia żądania zapłaty kary umownej. </w:t>
      </w:r>
    </w:p>
    <w:p w14:paraId="67861D91"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t xml:space="preserve">W razie opóźnienia w zapłacie kary umownej, każda ze stron może potrącić należności z tytułu przewidzianych kar umownych z dowolnej należności drugiej strony. </w:t>
      </w:r>
    </w:p>
    <w:p w14:paraId="1F293784" w14:textId="77777777" w:rsidR="003E7864" w:rsidRPr="00DB361E" w:rsidRDefault="00000000" w:rsidP="00A25121">
      <w:pPr>
        <w:numPr>
          <w:ilvl w:val="0"/>
          <w:numId w:val="7"/>
        </w:numPr>
        <w:spacing w:line="276" w:lineRule="auto"/>
        <w:ind w:hanging="360"/>
        <w:rPr>
          <w:rFonts w:ascii="Tahoma" w:hAnsi="Tahoma" w:cs="Tahoma"/>
          <w:sz w:val="20"/>
          <w:szCs w:val="20"/>
        </w:rPr>
      </w:pPr>
      <w:r w:rsidRPr="00DB361E">
        <w:rPr>
          <w:rFonts w:ascii="Tahoma" w:hAnsi="Tahoma" w:cs="Tahoma"/>
          <w:sz w:val="20"/>
          <w:szCs w:val="20"/>
        </w:rPr>
        <w:t xml:space="preserve">Maksymalna wysokość kar umownych naliczonych przez każdą ze stron Umowy nie może przekroczyć 20% wynagrodzenia umownego brutto. </w:t>
      </w:r>
    </w:p>
    <w:p w14:paraId="45978A2C" w14:textId="77777777" w:rsidR="00665013" w:rsidRDefault="00665013" w:rsidP="00665013">
      <w:pPr>
        <w:spacing w:line="276" w:lineRule="auto"/>
        <w:ind w:left="775"/>
        <w:rPr>
          <w:rFonts w:ascii="Tahoma" w:hAnsi="Tahoma" w:cs="Tahoma"/>
          <w:sz w:val="20"/>
          <w:szCs w:val="20"/>
        </w:rPr>
      </w:pPr>
    </w:p>
    <w:p w14:paraId="61D8BAD4" w14:textId="77777777" w:rsidR="00DB361E" w:rsidRDefault="00DB361E" w:rsidP="00665013">
      <w:pPr>
        <w:spacing w:line="276" w:lineRule="auto"/>
        <w:ind w:left="775"/>
        <w:rPr>
          <w:rFonts w:ascii="Tahoma" w:hAnsi="Tahoma" w:cs="Tahoma"/>
          <w:sz w:val="20"/>
          <w:szCs w:val="20"/>
        </w:rPr>
      </w:pPr>
    </w:p>
    <w:p w14:paraId="34D74D48" w14:textId="77777777" w:rsidR="00DB361E" w:rsidRPr="00DB361E" w:rsidRDefault="00DB361E" w:rsidP="00665013">
      <w:pPr>
        <w:spacing w:line="276" w:lineRule="auto"/>
        <w:ind w:left="775"/>
        <w:rPr>
          <w:rFonts w:ascii="Tahoma" w:hAnsi="Tahoma" w:cs="Tahoma"/>
          <w:sz w:val="20"/>
          <w:szCs w:val="20"/>
        </w:rPr>
      </w:pPr>
    </w:p>
    <w:p w14:paraId="0B4395C1" w14:textId="77777777" w:rsidR="003E7864" w:rsidRPr="00DB361E" w:rsidRDefault="00000000" w:rsidP="00A25121">
      <w:pPr>
        <w:spacing w:after="96" w:line="276" w:lineRule="auto"/>
        <w:ind w:left="790"/>
        <w:rPr>
          <w:rFonts w:ascii="Tahoma" w:hAnsi="Tahoma" w:cs="Tahoma"/>
          <w:sz w:val="20"/>
          <w:szCs w:val="20"/>
        </w:rPr>
      </w:pPr>
      <w:r w:rsidRPr="00DB361E">
        <w:rPr>
          <w:rFonts w:ascii="Tahoma" w:hAnsi="Tahoma" w:cs="Tahoma"/>
          <w:sz w:val="20"/>
          <w:szCs w:val="20"/>
        </w:rPr>
        <w:t xml:space="preserve"> </w:t>
      </w:r>
    </w:p>
    <w:p w14:paraId="3AD4B593" w14:textId="394BA0FB" w:rsidR="003E7864" w:rsidRPr="00DB361E" w:rsidRDefault="00000000" w:rsidP="00185368">
      <w:pPr>
        <w:pStyle w:val="Akapitzlist"/>
        <w:numPr>
          <w:ilvl w:val="0"/>
          <w:numId w:val="27"/>
        </w:numPr>
        <w:tabs>
          <w:tab w:val="center" w:pos="362"/>
          <w:tab w:val="center" w:pos="3091"/>
        </w:tabs>
        <w:spacing w:after="97" w:line="276" w:lineRule="auto"/>
        <w:rPr>
          <w:rFonts w:ascii="Tahoma" w:hAnsi="Tahoma" w:cs="Tahoma"/>
          <w:b/>
          <w:bCs/>
          <w:sz w:val="20"/>
          <w:szCs w:val="20"/>
        </w:rPr>
      </w:pPr>
      <w:r w:rsidRPr="00DB361E">
        <w:rPr>
          <w:rFonts w:ascii="Tahoma" w:hAnsi="Tahoma" w:cs="Tahoma"/>
          <w:b/>
          <w:bCs/>
          <w:sz w:val="20"/>
          <w:szCs w:val="20"/>
        </w:rPr>
        <w:lastRenderedPageBreak/>
        <w:t xml:space="preserve">OKREŚLENIE WARUNKÓW ISTOTNYCH ZMIAN UMOWY </w:t>
      </w:r>
    </w:p>
    <w:p w14:paraId="0D46A58B" w14:textId="77777777" w:rsidR="003E7864" w:rsidRPr="00DB361E" w:rsidRDefault="00000000" w:rsidP="00A25121">
      <w:pPr>
        <w:spacing w:line="276" w:lineRule="auto"/>
        <w:ind w:left="785"/>
        <w:rPr>
          <w:rFonts w:ascii="Tahoma" w:hAnsi="Tahoma" w:cs="Tahoma"/>
          <w:sz w:val="20"/>
          <w:szCs w:val="20"/>
        </w:rPr>
      </w:pPr>
      <w:r w:rsidRPr="00DB361E">
        <w:rPr>
          <w:rFonts w:ascii="Tahoma" w:hAnsi="Tahoma" w:cs="Tahoma"/>
          <w:sz w:val="20"/>
          <w:szCs w:val="20"/>
        </w:rPr>
        <w:t>1.</w:t>
      </w:r>
      <w:r w:rsidRPr="00DB361E">
        <w:rPr>
          <w:rFonts w:ascii="Tahoma" w:eastAsia="Arial" w:hAnsi="Tahoma" w:cs="Tahoma"/>
          <w:sz w:val="20"/>
          <w:szCs w:val="20"/>
        </w:rPr>
        <w:t xml:space="preserve"> </w:t>
      </w:r>
      <w:r w:rsidRPr="00DB361E">
        <w:rPr>
          <w:rFonts w:ascii="Tahoma" w:hAnsi="Tahoma" w:cs="Tahoma"/>
          <w:sz w:val="20"/>
          <w:szCs w:val="20"/>
        </w:rPr>
        <w:t xml:space="preserve">Zamawiający zastrzega możliwość wprowadzenia istotnych zmian postanowień zawartej umowy. W szczególności postanowienia umowy mogą ulec zmianie w razie ziszczenia się co najmniej jednej z poniżej wskazanych okoliczności w następującym zakresie oraz na następujących warunkach: </w:t>
      </w:r>
    </w:p>
    <w:p w14:paraId="6A497081" w14:textId="77777777" w:rsidR="003E7864" w:rsidRPr="00DB361E" w:rsidRDefault="00000000" w:rsidP="00A25121">
      <w:pPr>
        <w:spacing w:after="96" w:line="276" w:lineRule="auto"/>
        <w:ind w:left="790"/>
        <w:rPr>
          <w:rFonts w:ascii="Tahoma" w:hAnsi="Tahoma" w:cs="Tahoma"/>
          <w:sz w:val="20"/>
          <w:szCs w:val="20"/>
        </w:rPr>
      </w:pPr>
      <w:r w:rsidRPr="00DB361E">
        <w:rPr>
          <w:rFonts w:ascii="Tahoma" w:hAnsi="Tahoma" w:cs="Tahoma"/>
          <w:sz w:val="20"/>
          <w:szCs w:val="20"/>
        </w:rPr>
        <w:t>1)</w:t>
      </w:r>
      <w:r w:rsidRPr="00DB361E">
        <w:rPr>
          <w:rFonts w:ascii="Tahoma" w:eastAsia="Arial" w:hAnsi="Tahoma" w:cs="Tahoma"/>
          <w:sz w:val="20"/>
          <w:szCs w:val="20"/>
        </w:rPr>
        <w:t xml:space="preserve"> </w:t>
      </w:r>
      <w:r w:rsidRPr="00DB361E">
        <w:rPr>
          <w:rFonts w:ascii="Tahoma" w:hAnsi="Tahoma" w:cs="Tahoma"/>
          <w:sz w:val="20"/>
          <w:szCs w:val="20"/>
        </w:rPr>
        <w:t xml:space="preserve">W przedmiocie sposobu wykonania Przedmiotu Zamówienia: </w:t>
      </w:r>
    </w:p>
    <w:p w14:paraId="1E6DE8BF" w14:textId="77777777" w:rsidR="003E7864" w:rsidRPr="00DB361E" w:rsidRDefault="00000000" w:rsidP="00A25121">
      <w:pPr>
        <w:numPr>
          <w:ilvl w:val="0"/>
          <w:numId w:val="8"/>
        </w:numPr>
        <w:spacing w:line="276" w:lineRule="auto"/>
        <w:ind w:hanging="360"/>
        <w:rPr>
          <w:rFonts w:ascii="Tahoma" w:hAnsi="Tahoma" w:cs="Tahoma"/>
          <w:sz w:val="20"/>
          <w:szCs w:val="20"/>
        </w:rPr>
      </w:pPr>
      <w:r w:rsidRPr="00DB361E">
        <w:rPr>
          <w:rFonts w:ascii="Tahoma" w:hAnsi="Tahoma" w:cs="Tahoma"/>
          <w:sz w:val="20"/>
          <w:szCs w:val="20"/>
        </w:rPr>
        <w:t xml:space="preserve">jeżeli zmiana sposobu realizacji zamówienia wynika ze zmian w obowiązujących przepisach prawa bądź wytycznych, mających wpływ na wykonanie zamówienia lub decyzji organów administracji publicznej, w tym poprzez zwiększenie, zmniejszenie zakresu świadczenia lub zmiany metody, technologii realizacji Przedmiotu Zamówienia, w zakresie koniecznym do dostosowania do nowych przepisów prawa, wytycznych lub decyzji, </w:t>
      </w:r>
    </w:p>
    <w:p w14:paraId="79869FBB" w14:textId="77777777" w:rsidR="003E7864" w:rsidRPr="00DB361E" w:rsidRDefault="00000000" w:rsidP="00A25121">
      <w:pPr>
        <w:numPr>
          <w:ilvl w:val="0"/>
          <w:numId w:val="8"/>
        </w:numPr>
        <w:spacing w:line="276" w:lineRule="auto"/>
        <w:ind w:hanging="360"/>
        <w:rPr>
          <w:rFonts w:ascii="Tahoma" w:hAnsi="Tahoma" w:cs="Tahoma"/>
          <w:sz w:val="20"/>
          <w:szCs w:val="20"/>
        </w:rPr>
      </w:pPr>
      <w:r w:rsidRPr="00DB361E">
        <w:rPr>
          <w:rFonts w:ascii="Tahoma" w:hAnsi="Tahoma" w:cs="Tahoma"/>
          <w:sz w:val="20"/>
          <w:szCs w:val="20"/>
        </w:rPr>
        <w:t xml:space="preserve">jeżeli zmiana sposobu realizacji wynika ze zmiany opisu Przedmiotu Zamówienia, w szczególności z powodu braku rozwiązań projektowych, konieczności usunięcia błędów lub wprowadzenia zmian w dokumentacji projektowej lub technicznej, na podstawie której realizowany był przedmiot Zamówienia, </w:t>
      </w:r>
    </w:p>
    <w:p w14:paraId="3CAAB98D" w14:textId="77777777" w:rsidR="003E7864" w:rsidRPr="00DB361E" w:rsidRDefault="00000000" w:rsidP="00A25121">
      <w:pPr>
        <w:numPr>
          <w:ilvl w:val="0"/>
          <w:numId w:val="8"/>
        </w:numPr>
        <w:spacing w:line="276" w:lineRule="auto"/>
        <w:ind w:hanging="360"/>
        <w:rPr>
          <w:rFonts w:ascii="Tahoma" w:hAnsi="Tahoma" w:cs="Tahoma"/>
          <w:sz w:val="20"/>
          <w:szCs w:val="20"/>
        </w:rPr>
      </w:pPr>
      <w:r w:rsidRPr="00DB361E">
        <w:rPr>
          <w:rFonts w:ascii="Tahoma" w:hAnsi="Tahoma" w:cs="Tahoma"/>
          <w:sz w:val="20"/>
          <w:szCs w:val="20"/>
        </w:rPr>
        <w:t xml:space="preserve">jeżeli zmiana parametrów określających Przedmiot Zamówienia, w szczególności poprzez zastosowanie innych rozwiązań technicznych lub materiałowych pozwoli na osiągnięcie wymaganego lub lepszego efektu przy niższych kosztach wykonania Umowy, zwiększenie jakości, parametrów technicznych lub eksploatacyjnych Przedmiotu Zamówienia, skrócenie terminu realizacji Przedmiotu Zamówienia, uniknięcie niewykonania lub wadliwego wykonania Przedmiotu Zamówienia, </w:t>
      </w:r>
    </w:p>
    <w:p w14:paraId="7C9D305C" w14:textId="77777777" w:rsidR="003E7864" w:rsidRPr="00DB361E" w:rsidRDefault="00000000" w:rsidP="00A25121">
      <w:pPr>
        <w:numPr>
          <w:ilvl w:val="0"/>
          <w:numId w:val="8"/>
        </w:numPr>
        <w:spacing w:line="276" w:lineRule="auto"/>
        <w:ind w:hanging="360"/>
        <w:rPr>
          <w:rFonts w:ascii="Tahoma" w:hAnsi="Tahoma" w:cs="Tahoma"/>
          <w:sz w:val="20"/>
          <w:szCs w:val="20"/>
        </w:rPr>
      </w:pPr>
      <w:r w:rsidRPr="00DB361E">
        <w:rPr>
          <w:rFonts w:ascii="Tahoma" w:hAnsi="Tahoma" w:cs="Tahoma"/>
          <w:sz w:val="20"/>
          <w:szCs w:val="20"/>
        </w:rPr>
        <w:t xml:space="preserve">jeżeli zmiany materiałów i urządzeń będą korzystne dla zamawiającego, a w szczególności spowodują obniżenie kosztu ponoszonego przez zamawiającego na eksploatację i konserwację wykonanego Przedmiotu Zamówienia, poprawią parametry techniczne, wynikają z aktualizacji rozwiązań z uwagi na postęp technologiczny lub zmiany obowiązujących przepisów, pod warunkiem, że zmiany te nie spowodują obniżenia parametrów tych materiałów lub urządzeń, </w:t>
      </w:r>
    </w:p>
    <w:p w14:paraId="355526F8" w14:textId="77777777" w:rsidR="003E7864" w:rsidRPr="00DB361E" w:rsidRDefault="00000000" w:rsidP="00A25121">
      <w:pPr>
        <w:numPr>
          <w:ilvl w:val="0"/>
          <w:numId w:val="8"/>
        </w:numPr>
        <w:spacing w:line="276" w:lineRule="auto"/>
        <w:ind w:hanging="360"/>
        <w:rPr>
          <w:rFonts w:ascii="Tahoma" w:hAnsi="Tahoma" w:cs="Tahoma"/>
          <w:sz w:val="20"/>
          <w:szCs w:val="20"/>
        </w:rPr>
      </w:pPr>
      <w:r w:rsidRPr="00DB361E">
        <w:rPr>
          <w:rFonts w:ascii="Tahoma" w:hAnsi="Tahoma" w:cs="Tahoma"/>
          <w:sz w:val="20"/>
          <w:szCs w:val="20"/>
        </w:rPr>
        <w:t xml:space="preserve">w przypadku gdy Wykonawca nie jest w stanie nabyć na rynku zaoferowanego w przedłożonej Zamawiającemu ofercie urządzenia, materiału np.: w związku z opóźnieniem dostaw nie z winy Wykonawcy lub wycofaniem urządzenia lub elementu urządzenia, materiału z produkcji lub wprowadzeniem nowej wersji zamawianych urządzeń lub ich elementów, materiałów, - poprzez dokonanie zamiany w zakresie dostarczanych urządzeń, materiałów; zaoferowane przez Wykonawcę urządzenie, materiał musi charakteryzować się takimi samymi albo wyższymi lub lepszymi parametrami niż wymagane były w SWZ; </w:t>
      </w:r>
    </w:p>
    <w:p w14:paraId="1EC4C127" w14:textId="77777777" w:rsidR="003E7864" w:rsidRPr="00DB361E" w:rsidRDefault="00000000" w:rsidP="00A25121">
      <w:pPr>
        <w:spacing w:after="96" w:line="276" w:lineRule="auto"/>
        <w:ind w:left="790"/>
        <w:rPr>
          <w:rFonts w:ascii="Tahoma" w:hAnsi="Tahoma" w:cs="Tahoma"/>
          <w:sz w:val="20"/>
          <w:szCs w:val="20"/>
        </w:rPr>
      </w:pPr>
      <w:r w:rsidRPr="00DB361E">
        <w:rPr>
          <w:rFonts w:ascii="Tahoma" w:hAnsi="Tahoma" w:cs="Tahoma"/>
          <w:sz w:val="20"/>
          <w:szCs w:val="20"/>
        </w:rPr>
        <w:t>2)</w:t>
      </w:r>
      <w:r w:rsidRPr="00DB361E">
        <w:rPr>
          <w:rFonts w:ascii="Tahoma" w:eastAsia="Arial" w:hAnsi="Tahoma" w:cs="Tahoma"/>
          <w:sz w:val="20"/>
          <w:szCs w:val="20"/>
        </w:rPr>
        <w:t xml:space="preserve"> </w:t>
      </w:r>
      <w:r w:rsidRPr="00DB361E">
        <w:rPr>
          <w:rFonts w:ascii="Tahoma" w:hAnsi="Tahoma" w:cs="Tahoma"/>
          <w:sz w:val="20"/>
          <w:szCs w:val="20"/>
        </w:rPr>
        <w:t xml:space="preserve">w przedmiocie zmiany terminów wykonania Umowy: </w:t>
      </w:r>
    </w:p>
    <w:p w14:paraId="7D32AC76" w14:textId="77777777" w:rsidR="003E7864" w:rsidRPr="00DB361E" w:rsidRDefault="00000000" w:rsidP="00A25121">
      <w:pPr>
        <w:numPr>
          <w:ilvl w:val="0"/>
          <w:numId w:val="9"/>
        </w:numPr>
        <w:spacing w:line="276" w:lineRule="auto"/>
        <w:ind w:hanging="360"/>
        <w:rPr>
          <w:rFonts w:ascii="Tahoma" w:hAnsi="Tahoma" w:cs="Tahoma"/>
          <w:sz w:val="20"/>
          <w:szCs w:val="20"/>
        </w:rPr>
      </w:pPr>
      <w:r w:rsidRPr="00DB361E">
        <w:rPr>
          <w:rFonts w:ascii="Tahoma" w:hAnsi="Tahoma" w:cs="Tahoma"/>
          <w:sz w:val="20"/>
          <w:szCs w:val="20"/>
        </w:rPr>
        <w:t xml:space="preserve">w przypadku wystąpienia siły wyższej, pod pojęciem której rozumie się wszystkie zdarzenia zewnętrzne i niemożliwe do przewidzenia i niemożliwe do zapobieżenia przez stronę lub strony Umowy, a zaistniałe po zawarciu Umowy, w szczególności takie jak: wojny, działania wojenne, inwazje, terroryzm, rewolucje, powstania, wojny domowe, rozruchy, z wyjątkiem tych, które są ograniczone wyłącznie do pracowników wykonawcy lub jego podwykonawców lub zamawiającego, zanieczyszczenie i inne podobne niebezpieczne skutki spowodowane przez substancje toksyczne, z wyjątkiem tych, które mogą być przypisane użyciu przez wykonawcę, działania sił przyrody, w tym huragany lub </w:t>
      </w:r>
      <w:r w:rsidRPr="00DB361E">
        <w:rPr>
          <w:rFonts w:ascii="Tahoma" w:hAnsi="Tahoma" w:cs="Tahoma"/>
          <w:sz w:val="20"/>
          <w:szCs w:val="20"/>
        </w:rPr>
        <w:lastRenderedPageBreak/>
        <w:t xml:space="preserve">powodzie, a którym Strona Umowy nie mogła zapobiec, stan nadzwyczajny (np. stan klęski żywiołowej, stan wojenny, stan wyjątkowy), Zamawiający dopuszcza zmianę terminu zakończenia realizacji Przedmiotu Zamówienia, poprzez przedłużenie terminu realizacji Umowy o liczbę dni odpowiadającą okresowi niemożności lub wydłużenia realizacji prac. Okoliczności, o których mowa powyżej muszą zostać udokumentowane; </w:t>
      </w:r>
    </w:p>
    <w:p w14:paraId="1C0F2D05" w14:textId="77777777" w:rsidR="003E7864" w:rsidRPr="00DB361E" w:rsidRDefault="00000000" w:rsidP="00A25121">
      <w:pPr>
        <w:numPr>
          <w:ilvl w:val="0"/>
          <w:numId w:val="9"/>
        </w:numPr>
        <w:spacing w:line="276" w:lineRule="auto"/>
        <w:ind w:hanging="360"/>
        <w:rPr>
          <w:rFonts w:ascii="Tahoma" w:hAnsi="Tahoma" w:cs="Tahoma"/>
          <w:sz w:val="20"/>
          <w:szCs w:val="20"/>
        </w:rPr>
      </w:pPr>
      <w:r w:rsidRPr="00DB361E">
        <w:rPr>
          <w:rFonts w:ascii="Tahoma" w:hAnsi="Tahoma" w:cs="Tahoma"/>
          <w:sz w:val="20"/>
          <w:szCs w:val="20"/>
        </w:rPr>
        <w:t>zmiana terminu wykonania zamówienia w związku z brakiem rozwiązań projektowych, konieczności wprowadzenia zmian w dokumentacji projektowej lub technicznej, na podstawie której realizowany jest Przedmiot Zamówienia, zmian powodujących wstrzymanie lub przerwanie dostaw stanowiących Przedmiot Zamówienia, przy czym przedłużenie terminu realizacji zamówienia nastąpi o liczbę dni niezbędną do wprowadzenia zmian w dokumentacji projektowej lub technicznej oraz do przeprowadzenia uzgodnień (ustaleń) z właściwymi organami, uzyskania opinii właściwych organów oraz wydania decyzji przez właściwe organy, 3)</w:t>
      </w:r>
      <w:r w:rsidRPr="00DB361E">
        <w:rPr>
          <w:rFonts w:ascii="Tahoma" w:eastAsia="Arial" w:hAnsi="Tahoma" w:cs="Tahoma"/>
          <w:sz w:val="20"/>
          <w:szCs w:val="20"/>
        </w:rPr>
        <w:t xml:space="preserve"> </w:t>
      </w:r>
      <w:r w:rsidRPr="00DB361E">
        <w:rPr>
          <w:rFonts w:ascii="Tahoma" w:hAnsi="Tahoma" w:cs="Tahoma"/>
          <w:sz w:val="20"/>
          <w:szCs w:val="20"/>
        </w:rPr>
        <w:t xml:space="preserve">w przedmiocie zmiany wynagrodzenia Wykonawcy: </w:t>
      </w:r>
    </w:p>
    <w:p w14:paraId="0D3EDFED" w14:textId="77777777" w:rsidR="003E7864" w:rsidRPr="00DB361E" w:rsidRDefault="00000000" w:rsidP="00A25121">
      <w:pPr>
        <w:numPr>
          <w:ilvl w:val="0"/>
          <w:numId w:val="10"/>
        </w:numPr>
        <w:spacing w:line="276" w:lineRule="auto"/>
        <w:ind w:hanging="360"/>
        <w:rPr>
          <w:rFonts w:ascii="Tahoma" w:hAnsi="Tahoma" w:cs="Tahoma"/>
          <w:sz w:val="20"/>
          <w:szCs w:val="20"/>
        </w:rPr>
      </w:pPr>
      <w:r w:rsidRPr="00DB361E">
        <w:rPr>
          <w:rFonts w:ascii="Tahoma" w:hAnsi="Tahoma" w:cs="Tahoma"/>
          <w:sz w:val="20"/>
          <w:szCs w:val="20"/>
        </w:rPr>
        <w:t xml:space="preserve">jeżeli ze względu na przyczyny i zmiany, o których mowa w pkt. 1 i 2 powyżej, konieczna będzie zmiana zakresu Przedmiotu Zamówienia poprzez jego zwiększenie, dopuszcza się możliwość zmiany wynagrodzenia Wykonawcy poprzez zwiększenie jego kwoty; w takim przypadku zmieniona wartość wynagrodzenia odpowiadać będzie wartości Przedmiotu Zamówienia po uwzględnieniu zmian jego zakresu i obliczona zostanie poprzez doliczenie wartości niezbędnych nakładów pracy lub różnicy cen materiałów lub elementów ustalonych w oparciu o średnie stawki i ceny rynkowe dla danych prac, materiałów i elementów, i następnie zaakceptowanych przez Zamawiającego, </w:t>
      </w:r>
    </w:p>
    <w:p w14:paraId="40214909" w14:textId="77777777" w:rsidR="003E7864" w:rsidRPr="00DB361E" w:rsidRDefault="00000000" w:rsidP="00A25121">
      <w:pPr>
        <w:numPr>
          <w:ilvl w:val="0"/>
          <w:numId w:val="10"/>
        </w:numPr>
        <w:spacing w:line="276" w:lineRule="auto"/>
        <w:ind w:hanging="360"/>
        <w:rPr>
          <w:rFonts w:ascii="Tahoma" w:hAnsi="Tahoma" w:cs="Tahoma"/>
          <w:sz w:val="20"/>
          <w:szCs w:val="20"/>
        </w:rPr>
      </w:pPr>
      <w:r w:rsidRPr="00DB361E">
        <w:rPr>
          <w:rFonts w:ascii="Tahoma" w:hAnsi="Tahoma" w:cs="Tahoma"/>
          <w:sz w:val="20"/>
          <w:szCs w:val="20"/>
        </w:rPr>
        <w:t xml:space="preserve">jeżeli ze względu na przyczyny i zmiany, o których mowa w pkt. 1 i 2 powyżej, konieczna będzie zmiana zakresu Przedmiotu Zamówienia poprzez jego zmniejszenie, dopuszcza się możliwość zmiany wynagrodzenia Wykonawcy poprzez zmniejszenie jego kwoty; w takim przypadku zmieniona wartość wynagrodzenia odpowiadać będzie wartości Przedmiotu Zamówienia po uwzględnieniu zmian jego zakresu i ustalona zostanie poprzez odliczenie wartości prac zaniechanych lub zbędnych materiałów i elementów, ustalonych na podstawie kosztorysu ofertowego, a w przypadku gdy takie ustalenie nie będzie możliwe, wartość należnego wynagrodzenia ustalona zostanie w oparciu o średnie stawki i ceny rynkowe dla danych prac, materiałów i elementów,  </w:t>
      </w:r>
    </w:p>
    <w:p w14:paraId="57FBB21D" w14:textId="77777777" w:rsidR="003E7864" w:rsidRPr="00DB361E" w:rsidRDefault="00000000" w:rsidP="00A25121">
      <w:pPr>
        <w:numPr>
          <w:ilvl w:val="0"/>
          <w:numId w:val="10"/>
        </w:numPr>
        <w:spacing w:line="276" w:lineRule="auto"/>
        <w:ind w:hanging="360"/>
        <w:rPr>
          <w:rFonts w:ascii="Tahoma" w:hAnsi="Tahoma" w:cs="Tahoma"/>
          <w:sz w:val="20"/>
          <w:szCs w:val="20"/>
        </w:rPr>
      </w:pPr>
      <w:r w:rsidRPr="00DB361E">
        <w:rPr>
          <w:rFonts w:ascii="Tahoma" w:hAnsi="Tahoma" w:cs="Tahoma"/>
          <w:sz w:val="20"/>
          <w:szCs w:val="20"/>
        </w:rPr>
        <w:t xml:space="preserve">jeżeli ze względu na przyczyny i zmiany, o których mowa w pkt. 1 i 2 powyżej, konieczna będzie zmiana częstotliwości płatności lub zmiana zasad wypłaty wynagrodzenia bez jego zwiększenia, dopuszcza się możliwość zmiany przyjętego w Umowie harmonogramu płatności, w szczególności w sytuacji, w której zmianie ulega harmonogram realizacji Umowy lub ze względu na uzasadnioną sytuację finansową wykonawcy konieczna jest zmiana częstotliwości płatności wynagrodzenia lub wprowadzenie płatności częściowych. Jeżeli wykonawca wnioskuje o zmianę warunków płatności, musi udowodnić, iż występują okoliczności uzasadniające zmianę warunków płatności, </w:t>
      </w:r>
    </w:p>
    <w:p w14:paraId="6DECE630" w14:textId="77777777" w:rsidR="003E7864" w:rsidRPr="00DB361E" w:rsidRDefault="00000000" w:rsidP="00A25121">
      <w:pPr>
        <w:numPr>
          <w:ilvl w:val="1"/>
          <w:numId w:val="9"/>
        </w:numPr>
        <w:spacing w:after="96" w:line="276" w:lineRule="auto"/>
        <w:ind w:hanging="360"/>
        <w:rPr>
          <w:rFonts w:ascii="Tahoma" w:hAnsi="Tahoma" w:cs="Tahoma"/>
          <w:sz w:val="20"/>
          <w:szCs w:val="20"/>
        </w:rPr>
      </w:pPr>
      <w:r w:rsidRPr="00DB361E">
        <w:rPr>
          <w:rFonts w:ascii="Tahoma" w:hAnsi="Tahoma" w:cs="Tahoma"/>
          <w:sz w:val="20"/>
          <w:szCs w:val="20"/>
        </w:rPr>
        <w:t xml:space="preserve">mających wpływ na realizację Przedmiotu Umowy, </w:t>
      </w:r>
    </w:p>
    <w:p w14:paraId="3447AF9B" w14:textId="4028EF92" w:rsidR="003E7864" w:rsidRPr="00DB361E" w:rsidRDefault="00000000" w:rsidP="00A25121">
      <w:pPr>
        <w:numPr>
          <w:ilvl w:val="1"/>
          <w:numId w:val="9"/>
        </w:numPr>
        <w:spacing w:line="276" w:lineRule="auto"/>
        <w:ind w:hanging="360"/>
        <w:rPr>
          <w:rFonts w:ascii="Tahoma" w:hAnsi="Tahoma" w:cs="Tahoma"/>
          <w:sz w:val="20"/>
          <w:szCs w:val="20"/>
        </w:rPr>
      </w:pPr>
      <w:r w:rsidRPr="00DB361E">
        <w:rPr>
          <w:rFonts w:ascii="Tahoma" w:hAnsi="Tahoma" w:cs="Tahoma"/>
          <w:sz w:val="20"/>
          <w:szCs w:val="20"/>
        </w:rPr>
        <w:t xml:space="preserve">terminu realizacji zamówienia, w przypadku uzyskania zgody od </w:t>
      </w:r>
      <w:r w:rsidR="00C655A2" w:rsidRPr="00DB361E">
        <w:rPr>
          <w:rFonts w:ascii="Tahoma" w:hAnsi="Tahoma" w:cs="Tahoma"/>
          <w:b/>
          <w:sz w:val="20"/>
          <w:szCs w:val="20"/>
        </w:rPr>
        <w:t>Warmińsko Mazurskiej Agencji Rozwoju Regionalnego SA.</w:t>
      </w:r>
      <w:r w:rsidRPr="00DB361E">
        <w:rPr>
          <w:rFonts w:ascii="Tahoma" w:hAnsi="Tahoma" w:cs="Tahoma"/>
          <w:sz w:val="20"/>
          <w:szCs w:val="20"/>
        </w:rPr>
        <w:t xml:space="preserve"> na wydłużenie terminu realizacji projektu. </w:t>
      </w:r>
    </w:p>
    <w:p w14:paraId="3D28A400" w14:textId="77777777" w:rsidR="003E7864" w:rsidRPr="00DB361E" w:rsidRDefault="00000000" w:rsidP="00A25121">
      <w:pPr>
        <w:numPr>
          <w:ilvl w:val="0"/>
          <w:numId w:val="11"/>
        </w:numPr>
        <w:spacing w:line="276" w:lineRule="auto"/>
        <w:ind w:hanging="360"/>
        <w:rPr>
          <w:rFonts w:ascii="Tahoma" w:hAnsi="Tahoma" w:cs="Tahoma"/>
          <w:sz w:val="20"/>
          <w:szCs w:val="20"/>
        </w:rPr>
      </w:pPr>
      <w:r w:rsidRPr="00DB361E">
        <w:rPr>
          <w:rFonts w:ascii="Tahoma" w:hAnsi="Tahoma" w:cs="Tahoma"/>
          <w:sz w:val="20"/>
          <w:szCs w:val="20"/>
        </w:rPr>
        <w:t xml:space="preserve">Wszystkie powyższe postanowienia stanowią katalog zmian, na które Zamawiający może wyrazić zgodę. Nie stanowią jednocześnie zobowiązania do wyrażenia takiej zgody. </w:t>
      </w:r>
    </w:p>
    <w:p w14:paraId="5B2873E8" w14:textId="77777777" w:rsidR="003E7864" w:rsidRPr="00DB361E" w:rsidRDefault="00000000" w:rsidP="00A25121">
      <w:pPr>
        <w:numPr>
          <w:ilvl w:val="0"/>
          <w:numId w:val="11"/>
        </w:numPr>
        <w:spacing w:line="276" w:lineRule="auto"/>
        <w:ind w:hanging="360"/>
        <w:rPr>
          <w:rFonts w:ascii="Tahoma" w:hAnsi="Tahoma" w:cs="Tahoma"/>
          <w:sz w:val="20"/>
          <w:szCs w:val="20"/>
        </w:rPr>
      </w:pPr>
      <w:r w:rsidRPr="00DB361E">
        <w:rPr>
          <w:rFonts w:ascii="Tahoma" w:hAnsi="Tahoma" w:cs="Tahoma"/>
          <w:sz w:val="20"/>
          <w:szCs w:val="20"/>
        </w:rPr>
        <w:lastRenderedPageBreak/>
        <w:t xml:space="preserve">W przypadku zmiany powszechnie obowiązujących przepisów prawa w zakresie mającym wpływ na realizację Przedmiotu Umowy - odpowiednie zapisy Umowy zostaną dostosowane do obowiązującego stanu prawnego, </w:t>
      </w:r>
    </w:p>
    <w:p w14:paraId="39F3784D" w14:textId="77777777" w:rsidR="003E7864" w:rsidRPr="00DB361E" w:rsidRDefault="00000000" w:rsidP="00A25121">
      <w:pPr>
        <w:numPr>
          <w:ilvl w:val="0"/>
          <w:numId w:val="11"/>
        </w:numPr>
        <w:spacing w:line="276" w:lineRule="auto"/>
        <w:ind w:hanging="360"/>
        <w:rPr>
          <w:rFonts w:ascii="Tahoma" w:hAnsi="Tahoma" w:cs="Tahoma"/>
          <w:sz w:val="20"/>
          <w:szCs w:val="20"/>
        </w:rPr>
      </w:pPr>
      <w:r w:rsidRPr="00DB361E">
        <w:rPr>
          <w:rFonts w:ascii="Tahoma" w:hAnsi="Tahoma" w:cs="Tahoma"/>
          <w:sz w:val="20"/>
          <w:szCs w:val="20"/>
        </w:rPr>
        <w:t xml:space="preserve">Wszelkie zmiany w Umowie wymagają formy pisemnej w postaci aneksu do Umowy pod rygorem nieważności. </w:t>
      </w:r>
    </w:p>
    <w:p w14:paraId="4C5B06D3" w14:textId="77777777" w:rsidR="003E7864" w:rsidRPr="00DB361E" w:rsidRDefault="00000000" w:rsidP="00A25121">
      <w:pPr>
        <w:numPr>
          <w:ilvl w:val="0"/>
          <w:numId w:val="11"/>
        </w:numPr>
        <w:spacing w:line="276" w:lineRule="auto"/>
        <w:ind w:hanging="360"/>
        <w:rPr>
          <w:rFonts w:ascii="Tahoma" w:hAnsi="Tahoma" w:cs="Tahoma"/>
          <w:sz w:val="20"/>
          <w:szCs w:val="20"/>
        </w:rPr>
      </w:pPr>
      <w:r w:rsidRPr="00DB361E">
        <w:rPr>
          <w:rFonts w:ascii="Tahoma" w:hAnsi="Tahoma" w:cs="Tahoma"/>
          <w:sz w:val="20"/>
          <w:szCs w:val="20"/>
        </w:rPr>
        <w:t xml:space="preserve">Przedłużenie terminu realizacji Umowy, wskazane w ustępach powyżej nastąpi o liczbę dni odpowiadającą okresowi niemożności lub wydłużenia realizacji prac. </w:t>
      </w:r>
    </w:p>
    <w:p w14:paraId="5B21B939" w14:textId="77777777" w:rsidR="003E7864" w:rsidRPr="00DB361E" w:rsidRDefault="00000000" w:rsidP="00A25121">
      <w:pPr>
        <w:numPr>
          <w:ilvl w:val="0"/>
          <w:numId w:val="11"/>
        </w:numPr>
        <w:spacing w:after="96" w:line="276" w:lineRule="auto"/>
        <w:ind w:hanging="360"/>
        <w:rPr>
          <w:rFonts w:ascii="Tahoma" w:hAnsi="Tahoma" w:cs="Tahoma"/>
          <w:sz w:val="20"/>
          <w:szCs w:val="20"/>
        </w:rPr>
      </w:pPr>
      <w:r w:rsidRPr="00DB361E">
        <w:rPr>
          <w:rFonts w:ascii="Tahoma" w:hAnsi="Tahoma" w:cs="Tahoma"/>
          <w:sz w:val="20"/>
          <w:szCs w:val="20"/>
        </w:rPr>
        <w:t xml:space="preserve">Zmiany, o których mowa wyżej muszą zostać udokumentowane.  </w:t>
      </w:r>
    </w:p>
    <w:p w14:paraId="37CBA11D" w14:textId="77777777" w:rsidR="003E7864" w:rsidRPr="00DB361E" w:rsidRDefault="00000000" w:rsidP="00A25121">
      <w:pPr>
        <w:numPr>
          <w:ilvl w:val="0"/>
          <w:numId w:val="11"/>
        </w:numPr>
        <w:spacing w:line="276" w:lineRule="auto"/>
        <w:ind w:hanging="360"/>
        <w:rPr>
          <w:rFonts w:ascii="Tahoma" w:hAnsi="Tahoma" w:cs="Tahoma"/>
          <w:sz w:val="20"/>
          <w:szCs w:val="20"/>
        </w:rPr>
      </w:pPr>
      <w:r w:rsidRPr="00DB361E">
        <w:rPr>
          <w:rFonts w:ascii="Tahoma" w:hAnsi="Tahoma" w:cs="Tahoma"/>
          <w:sz w:val="20"/>
          <w:szCs w:val="20"/>
        </w:rPr>
        <w:t xml:space="preserve">Pismo (wniosek) dotyczące zmian, o których mowa w ust. 1, wraz z uzasadnieniem, strona występująca z wnioskiem zobowiązana jest złożyć drugiej stronie. Wszelkie zmiany wymagają uprzedniej oceny i zgody Zamawiającego. </w:t>
      </w:r>
    </w:p>
    <w:p w14:paraId="19F0B479" w14:textId="77777777" w:rsidR="003E7864" w:rsidRPr="00DB361E" w:rsidRDefault="00000000" w:rsidP="00A25121">
      <w:pPr>
        <w:numPr>
          <w:ilvl w:val="0"/>
          <w:numId w:val="11"/>
        </w:numPr>
        <w:spacing w:after="95" w:line="276" w:lineRule="auto"/>
        <w:ind w:hanging="360"/>
        <w:rPr>
          <w:rFonts w:ascii="Tahoma" w:hAnsi="Tahoma" w:cs="Tahoma"/>
          <w:sz w:val="20"/>
          <w:szCs w:val="20"/>
        </w:rPr>
      </w:pPr>
      <w:r w:rsidRPr="00DB361E">
        <w:rPr>
          <w:rFonts w:ascii="Tahoma" w:hAnsi="Tahoma" w:cs="Tahoma"/>
          <w:sz w:val="20"/>
          <w:szCs w:val="20"/>
        </w:rPr>
        <w:t xml:space="preserve">Zmianę postanowień zawartych w Umowie uznaje się za istotną zgodnie z art. </w:t>
      </w:r>
    </w:p>
    <w:p w14:paraId="42483EC1" w14:textId="77777777" w:rsidR="003E7864" w:rsidRPr="00DB361E" w:rsidRDefault="00000000" w:rsidP="00A25121">
      <w:pPr>
        <w:spacing w:after="93" w:line="276" w:lineRule="auto"/>
        <w:ind w:left="800" w:hanging="10"/>
        <w:rPr>
          <w:rFonts w:ascii="Tahoma" w:hAnsi="Tahoma" w:cs="Tahoma"/>
          <w:sz w:val="20"/>
          <w:szCs w:val="20"/>
        </w:rPr>
      </w:pPr>
      <w:r w:rsidRPr="00DB361E">
        <w:rPr>
          <w:rFonts w:ascii="Tahoma" w:hAnsi="Tahoma" w:cs="Tahoma"/>
          <w:sz w:val="20"/>
          <w:szCs w:val="20"/>
        </w:rPr>
        <w:t xml:space="preserve">454 ust. 2 PZP.  </w:t>
      </w:r>
    </w:p>
    <w:p w14:paraId="689C3FD0" w14:textId="77777777" w:rsidR="003E7864" w:rsidRPr="00DB361E" w:rsidRDefault="00000000" w:rsidP="00A25121">
      <w:pPr>
        <w:numPr>
          <w:ilvl w:val="0"/>
          <w:numId w:val="11"/>
        </w:numPr>
        <w:spacing w:line="276" w:lineRule="auto"/>
        <w:ind w:hanging="360"/>
        <w:rPr>
          <w:rFonts w:ascii="Tahoma" w:hAnsi="Tahoma" w:cs="Tahoma"/>
          <w:sz w:val="20"/>
          <w:szCs w:val="20"/>
        </w:rPr>
      </w:pPr>
      <w:r w:rsidRPr="00DB361E">
        <w:rPr>
          <w:rFonts w:ascii="Tahoma" w:hAnsi="Tahoma" w:cs="Tahoma"/>
          <w:sz w:val="20"/>
          <w:szCs w:val="20"/>
        </w:rPr>
        <w:t xml:space="preserve">Wszelkie zmiany w niniejszej umowie wymagają formy pisemnej pod rygorem nieważności.  </w:t>
      </w:r>
    </w:p>
    <w:p w14:paraId="4D48F643" w14:textId="77777777" w:rsidR="003E7864" w:rsidRPr="00DB361E" w:rsidRDefault="00000000" w:rsidP="00A25121">
      <w:pPr>
        <w:numPr>
          <w:ilvl w:val="0"/>
          <w:numId w:val="11"/>
        </w:numPr>
        <w:spacing w:line="276" w:lineRule="auto"/>
        <w:ind w:hanging="360"/>
        <w:rPr>
          <w:rFonts w:ascii="Tahoma" w:hAnsi="Tahoma" w:cs="Tahoma"/>
          <w:sz w:val="20"/>
          <w:szCs w:val="20"/>
        </w:rPr>
      </w:pPr>
      <w:r w:rsidRPr="00DB361E">
        <w:rPr>
          <w:rFonts w:ascii="Tahoma" w:hAnsi="Tahoma" w:cs="Tahoma"/>
          <w:sz w:val="20"/>
          <w:szCs w:val="20"/>
        </w:rPr>
        <w:t xml:space="preserve">Nie stanowi istotnej zmiany Umowy w rozumieniu art. 454 Prawa zamówień publicznych i nie wymaga formy pisemnej w postaci aneksu do Umowy:  </w:t>
      </w:r>
    </w:p>
    <w:p w14:paraId="031C512B" w14:textId="77777777" w:rsidR="003E7864" w:rsidRPr="00DB361E" w:rsidRDefault="00000000" w:rsidP="00A25121">
      <w:pPr>
        <w:numPr>
          <w:ilvl w:val="1"/>
          <w:numId w:val="13"/>
        </w:numPr>
        <w:spacing w:after="97" w:line="276" w:lineRule="auto"/>
        <w:ind w:hanging="360"/>
        <w:rPr>
          <w:rFonts w:ascii="Tahoma" w:hAnsi="Tahoma" w:cs="Tahoma"/>
          <w:sz w:val="20"/>
          <w:szCs w:val="20"/>
        </w:rPr>
      </w:pPr>
      <w:r w:rsidRPr="00DB361E">
        <w:rPr>
          <w:rFonts w:ascii="Tahoma" w:hAnsi="Tahoma" w:cs="Tahoma"/>
          <w:sz w:val="20"/>
          <w:szCs w:val="20"/>
        </w:rPr>
        <w:t xml:space="preserve">zmiana danych osób kontaktowych,  </w:t>
      </w:r>
    </w:p>
    <w:p w14:paraId="70629684" w14:textId="77777777" w:rsidR="003E7864" w:rsidRPr="00DB361E" w:rsidRDefault="00000000" w:rsidP="00A25121">
      <w:pPr>
        <w:numPr>
          <w:ilvl w:val="1"/>
          <w:numId w:val="13"/>
        </w:numPr>
        <w:spacing w:after="93" w:line="276" w:lineRule="auto"/>
        <w:ind w:hanging="360"/>
        <w:rPr>
          <w:rFonts w:ascii="Tahoma" w:hAnsi="Tahoma" w:cs="Tahoma"/>
          <w:sz w:val="20"/>
          <w:szCs w:val="20"/>
        </w:rPr>
      </w:pPr>
      <w:r w:rsidRPr="00DB361E">
        <w:rPr>
          <w:rFonts w:ascii="Tahoma" w:hAnsi="Tahoma" w:cs="Tahoma"/>
          <w:sz w:val="20"/>
          <w:szCs w:val="20"/>
        </w:rPr>
        <w:t xml:space="preserve">zmiana danych teleadresowych,  </w:t>
      </w:r>
    </w:p>
    <w:p w14:paraId="11353321" w14:textId="77777777" w:rsidR="003E7864" w:rsidRPr="00DB361E" w:rsidRDefault="00000000" w:rsidP="00A25121">
      <w:pPr>
        <w:numPr>
          <w:ilvl w:val="1"/>
          <w:numId w:val="13"/>
        </w:numPr>
        <w:spacing w:after="93" w:line="276" w:lineRule="auto"/>
        <w:ind w:hanging="360"/>
        <w:rPr>
          <w:rFonts w:ascii="Tahoma" w:hAnsi="Tahoma" w:cs="Tahoma"/>
          <w:sz w:val="20"/>
          <w:szCs w:val="20"/>
        </w:rPr>
      </w:pPr>
      <w:r w:rsidRPr="00DB361E">
        <w:rPr>
          <w:rFonts w:ascii="Tahoma" w:hAnsi="Tahoma" w:cs="Tahoma"/>
          <w:sz w:val="20"/>
          <w:szCs w:val="20"/>
        </w:rPr>
        <w:t xml:space="preserve">zmiana formy zabezpieczenia,  </w:t>
      </w:r>
    </w:p>
    <w:p w14:paraId="40F7360E" w14:textId="77777777" w:rsidR="003E7864" w:rsidRPr="00DB361E" w:rsidRDefault="00000000" w:rsidP="00A25121">
      <w:pPr>
        <w:numPr>
          <w:ilvl w:val="1"/>
          <w:numId w:val="13"/>
        </w:numPr>
        <w:spacing w:line="276" w:lineRule="auto"/>
        <w:ind w:hanging="360"/>
        <w:rPr>
          <w:rFonts w:ascii="Tahoma" w:hAnsi="Tahoma" w:cs="Tahoma"/>
          <w:sz w:val="20"/>
          <w:szCs w:val="20"/>
        </w:rPr>
      </w:pPr>
      <w:r w:rsidRPr="00DB361E">
        <w:rPr>
          <w:rFonts w:ascii="Tahoma" w:hAnsi="Tahoma" w:cs="Tahoma"/>
          <w:sz w:val="20"/>
          <w:szCs w:val="20"/>
        </w:rPr>
        <w:t xml:space="preserve">zmiana osób z personelu Wykonawcy, pod warunkiem zapewnienia co najmniej takich samych kwalifikacjach, jakie są niezbędne do należytego wykonania Przedmiotu Umowy. </w:t>
      </w:r>
    </w:p>
    <w:p w14:paraId="66E19259" w14:textId="77777777" w:rsidR="003E7864" w:rsidRPr="00DB361E" w:rsidRDefault="00000000" w:rsidP="00A25121">
      <w:pPr>
        <w:numPr>
          <w:ilvl w:val="0"/>
          <w:numId w:val="11"/>
        </w:numPr>
        <w:spacing w:line="276" w:lineRule="auto"/>
        <w:ind w:hanging="360"/>
        <w:rPr>
          <w:rFonts w:ascii="Tahoma" w:hAnsi="Tahoma" w:cs="Tahoma"/>
          <w:sz w:val="20"/>
          <w:szCs w:val="20"/>
        </w:rPr>
      </w:pPr>
      <w:r w:rsidRPr="00DB361E">
        <w:rPr>
          <w:rFonts w:ascii="Tahoma" w:hAnsi="Tahoma" w:cs="Tahoma"/>
          <w:sz w:val="20"/>
          <w:szCs w:val="20"/>
        </w:rPr>
        <w:t xml:space="preserve">Zamawiający przewiduje następujące postanowienia dotyczące działania „Siły wyższej: </w:t>
      </w:r>
    </w:p>
    <w:p w14:paraId="76B8434F" w14:textId="77777777" w:rsidR="003E7864" w:rsidRPr="00DB361E" w:rsidRDefault="00000000" w:rsidP="00A25121">
      <w:pPr>
        <w:numPr>
          <w:ilvl w:val="1"/>
          <w:numId w:val="12"/>
        </w:numPr>
        <w:spacing w:line="276" w:lineRule="auto"/>
        <w:ind w:hanging="360"/>
        <w:rPr>
          <w:rFonts w:ascii="Tahoma" w:hAnsi="Tahoma" w:cs="Tahoma"/>
          <w:sz w:val="20"/>
          <w:szCs w:val="20"/>
        </w:rPr>
      </w:pPr>
      <w:r w:rsidRPr="00DB361E">
        <w:rPr>
          <w:rFonts w:ascii="Tahoma" w:hAnsi="Tahoma" w:cs="Tahoma"/>
          <w:sz w:val="20"/>
          <w:szCs w:val="20"/>
        </w:rPr>
        <w:t xml:space="preserve">Strony zgodnie postanawiają, że nie są odpowiedzialne za skutki wynikające z działania siły wyżej. Przez siłę wyższą strony rozumieją zdarzenie o charakterze przypadkowym lub naturalnym, niezależne od woli człowieka i niemożliwe do uniknięcia, w szczególności zdarzenia takie jak pożar, powódź, atak terrorystyczny, klęski żywiołowe, epidemie, pandemie, w tym pandemia COVID-19 </w:t>
      </w:r>
    </w:p>
    <w:p w14:paraId="15FB2BE2" w14:textId="77777777" w:rsidR="003E7864" w:rsidRPr="00DB361E" w:rsidRDefault="00000000" w:rsidP="00A25121">
      <w:pPr>
        <w:numPr>
          <w:ilvl w:val="1"/>
          <w:numId w:val="12"/>
        </w:numPr>
        <w:spacing w:line="276" w:lineRule="auto"/>
        <w:ind w:hanging="360"/>
        <w:rPr>
          <w:rFonts w:ascii="Tahoma" w:hAnsi="Tahoma" w:cs="Tahoma"/>
          <w:sz w:val="20"/>
          <w:szCs w:val="20"/>
        </w:rPr>
      </w:pPr>
      <w:r w:rsidRPr="00DB361E">
        <w:rPr>
          <w:rFonts w:ascii="Tahoma" w:hAnsi="Tahoma" w:cs="Tahoma"/>
          <w:sz w:val="20"/>
          <w:szCs w:val="20"/>
        </w:rPr>
        <w:t xml:space="preserve">Strona, która nie może prawidłowo wykonywać umowy wskutek działania siły wyższej jest obowiązana do bezzwłocznego poinformowania drugiej Strony o niemożliwości prawidłowego wykonywania umowy wskutek działania siły wyższej, pod rygorem utraty uprawnienia do powoływania się na tę okoliczność </w:t>
      </w:r>
    </w:p>
    <w:p w14:paraId="5FCF2C14" w14:textId="77777777" w:rsidR="003E7864" w:rsidRPr="00DB361E" w:rsidRDefault="00000000" w:rsidP="00A25121">
      <w:pPr>
        <w:numPr>
          <w:ilvl w:val="1"/>
          <w:numId w:val="12"/>
        </w:numPr>
        <w:spacing w:line="276" w:lineRule="auto"/>
        <w:ind w:hanging="360"/>
        <w:rPr>
          <w:rFonts w:ascii="Tahoma" w:hAnsi="Tahoma" w:cs="Tahoma"/>
          <w:sz w:val="20"/>
          <w:szCs w:val="20"/>
        </w:rPr>
      </w:pPr>
      <w:r w:rsidRPr="00DB361E">
        <w:rPr>
          <w:rFonts w:ascii="Tahoma" w:hAnsi="Tahoma" w:cs="Tahoma"/>
          <w:sz w:val="20"/>
          <w:szCs w:val="20"/>
        </w:rPr>
        <w:t xml:space="preserve">W przypadku wystąpienia siły wyższej termin realizacji Umowy może zostać przedłużony o liczbę dni odpowiadającą okresowi opóźnienia wywołanego działaniem siły wyższej </w:t>
      </w:r>
    </w:p>
    <w:p w14:paraId="29DAF733" w14:textId="77777777" w:rsidR="003E7864" w:rsidRPr="00DB361E" w:rsidRDefault="00000000" w:rsidP="00A25121">
      <w:pPr>
        <w:numPr>
          <w:ilvl w:val="1"/>
          <w:numId w:val="12"/>
        </w:numPr>
        <w:spacing w:line="276" w:lineRule="auto"/>
        <w:ind w:hanging="360"/>
        <w:rPr>
          <w:rFonts w:ascii="Tahoma" w:hAnsi="Tahoma" w:cs="Tahoma"/>
          <w:sz w:val="20"/>
          <w:szCs w:val="20"/>
        </w:rPr>
      </w:pPr>
      <w:r w:rsidRPr="00DB361E">
        <w:rPr>
          <w:rFonts w:ascii="Tahoma" w:hAnsi="Tahoma" w:cs="Tahoma"/>
          <w:sz w:val="20"/>
          <w:szCs w:val="20"/>
        </w:rPr>
        <w:t xml:space="preserve">W przypadku wystąpienia siły wyższej Strony mogą odstąpić od naliczania kar umownych, których podstawa naliczania powstała w związku z działaniem siły wyższej </w:t>
      </w:r>
    </w:p>
    <w:p w14:paraId="504A23A3" w14:textId="77777777" w:rsidR="003E7864" w:rsidRPr="00DB361E" w:rsidRDefault="00000000" w:rsidP="00A25121">
      <w:pPr>
        <w:spacing w:after="96" w:line="276" w:lineRule="auto"/>
        <w:ind w:left="70"/>
        <w:rPr>
          <w:rFonts w:ascii="Tahoma" w:hAnsi="Tahoma" w:cs="Tahoma"/>
          <w:sz w:val="20"/>
          <w:szCs w:val="20"/>
        </w:rPr>
      </w:pPr>
      <w:r w:rsidRPr="00DB361E">
        <w:rPr>
          <w:rFonts w:ascii="Tahoma" w:hAnsi="Tahoma" w:cs="Tahoma"/>
          <w:sz w:val="20"/>
          <w:szCs w:val="20"/>
        </w:rPr>
        <w:lastRenderedPageBreak/>
        <w:t xml:space="preserve"> </w:t>
      </w:r>
    </w:p>
    <w:p w14:paraId="47460253" w14:textId="02C34D8A" w:rsidR="003E7864" w:rsidRPr="00DB361E" w:rsidRDefault="00185368" w:rsidP="00185368">
      <w:pPr>
        <w:pStyle w:val="Akapitzlist"/>
        <w:numPr>
          <w:ilvl w:val="0"/>
          <w:numId w:val="27"/>
        </w:numPr>
        <w:tabs>
          <w:tab w:val="center" w:pos="362"/>
          <w:tab w:val="center" w:pos="3091"/>
        </w:tabs>
        <w:spacing w:after="97" w:line="276" w:lineRule="auto"/>
        <w:rPr>
          <w:rFonts w:ascii="Tahoma" w:hAnsi="Tahoma" w:cs="Tahoma"/>
          <w:b/>
          <w:bCs/>
          <w:sz w:val="20"/>
          <w:szCs w:val="20"/>
        </w:rPr>
      </w:pPr>
      <w:r w:rsidRPr="00DB361E">
        <w:rPr>
          <w:rFonts w:ascii="Tahoma" w:hAnsi="Tahoma" w:cs="Tahoma"/>
          <w:b/>
          <w:bCs/>
          <w:sz w:val="20"/>
          <w:szCs w:val="20"/>
        </w:rPr>
        <w:t xml:space="preserve">OPIS SPOSOBU PRZYGOTOWANIA OFERTY </w:t>
      </w:r>
    </w:p>
    <w:p w14:paraId="63D40962" w14:textId="77777777" w:rsidR="003E7864" w:rsidRPr="00DB361E" w:rsidRDefault="00000000" w:rsidP="00A25121">
      <w:pPr>
        <w:spacing w:line="276" w:lineRule="auto"/>
        <w:ind w:left="70"/>
        <w:rPr>
          <w:rFonts w:ascii="Tahoma" w:hAnsi="Tahoma" w:cs="Tahoma"/>
          <w:sz w:val="20"/>
          <w:szCs w:val="20"/>
        </w:rPr>
      </w:pPr>
      <w:r w:rsidRPr="00DB361E">
        <w:rPr>
          <w:rFonts w:ascii="Tahoma" w:hAnsi="Tahoma" w:cs="Tahoma"/>
          <w:sz w:val="20"/>
          <w:szCs w:val="20"/>
        </w:rPr>
        <w:t xml:space="preserve">LISTA WYMAGANYCH DOKUMENTÓW, KTÓRE WYKONAWCA MA OBOWIĄZEK ZŁOŻYĆ WRAZ Z OFERTĄ: </w:t>
      </w:r>
    </w:p>
    <w:p w14:paraId="5878EFA2" w14:textId="77777777" w:rsidR="003E7864" w:rsidRPr="00DB361E" w:rsidRDefault="00000000" w:rsidP="00A25121">
      <w:pPr>
        <w:numPr>
          <w:ilvl w:val="0"/>
          <w:numId w:val="14"/>
        </w:numPr>
        <w:spacing w:after="99" w:line="276" w:lineRule="auto"/>
        <w:ind w:hanging="360"/>
        <w:rPr>
          <w:rFonts w:ascii="Tahoma" w:hAnsi="Tahoma" w:cs="Tahoma"/>
          <w:sz w:val="20"/>
          <w:szCs w:val="20"/>
        </w:rPr>
      </w:pPr>
      <w:r w:rsidRPr="00DB361E">
        <w:rPr>
          <w:rFonts w:ascii="Tahoma" w:hAnsi="Tahoma" w:cs="Tahoma"/>
          <w:sz w:val="20"/>
          <w:szCs w:val="20"/>
        </w:rPr>
        <w:t xml:space="preserve">Załącznik nr 1 Formularz ofertowy </w:t>
      </w:r>
    </w:p>
    <w:p w14:paraId="328DFD6F" w14:textId="77777777" w:rsidR="003E7864" w:rsidRPr="00DB361E" w:rsidRDefault="00000000" w:rsidP="00A25121">
      <w:pPr>
        <w:numPr>
          <w:ilvl w:val="0"/>
          <w:numId w:val="14"/>
        </w:numPr>
        <w:spacing w:after="96" w:line="276" w:lineRule="auto"/>
        <w:ind w:hanging="360"/>
        <w:rPr>
          <w:rFonts w:ascii="Tahoma" w:hAnsi="Tahoma" w:cs="Tahoma"/>
          <w:sz w:val="20"/>
          <w:szCs w:val="20"/>
        </w:rPr>
      </w:pPr>
      <w:r w:rsidRPr="00DB361E">
        <w:rPr>
          <w:rFonts w:ascii="Tahoma" w:hAnsi="Tahoma" w:cs="Tahoma"/>
          <w:sz w:val="20"/>
          <w:szCs w:val="20"/>
        </w:rPr>
        <w:t xml:space="preserve">Załącznik nr 2: Oświadczenie Wykonawcy </w:t>
      </w:r>
    </w:p>
    <w:p w14:paraId="0C404E2A" w14:textId="46EB6146" w:rsidR="003E7864" w:rsidRPr="00DB361E" w:rsidRDefault="00995D4F" w:rsidP="00A25121">
      <w:pPr>
        <w:numPr>
          <w:ilvl w:val="0"/>
          <w:numId w:val="14"/>
        </w:numPr>
        <w:spacing w:after="96" w:line="276" w:lineRule="auto"/>
        <w:ind w:hanging="360"/>
        <w:rPr>
          <w:rFonts w:ascii="Tahoma" w:hAnsi="Tahoma" w:cs="Tahoma"/>
          <w:sz w:val="20"/>
          <w:szCs w:val="20"/>
        </w:rPr>
      </w:pPr>
      <w:r>
        <w:rPr>
          <w:rFonts w:ascii="Tahoma" w:hAnsi="Tahoma" w:cs="Tahoma"/>
          <w:sz w:val="20"/>
          <w:szCs w:val="20"/>
        </w:rPr>
        <w:t>Załącznik 1a: Zakres i opis przedmiotu zamówienia</w:t>
      </w:r>
    </w:p>
    <w:p w14:paraId="1A0355A3" w14:textId="77777777" w:rsidR="003E7864" w:rsidRPr="00DB361E" w:rsidRDefault="00000000" w:rsidP="00A25121">
      <w:pPr>
        <w:numPr>
          <w:ilvl w:val="0"/>
          <w:numId w:val="14"/>
        </w:numPr>
        <w:spacing w:after="95" w:line="276" w:lineRule="auto"/>
        <w:ind w:hanging="360"/>
        <w:rPr>
          <w:rFonts w:ascii="Tahoma" w:hAnsi="Tahoma" w:cs="Tahoma"/>
          <w:sz w:val="20"/>
          <w:szCs w:val="20"/>
        </w:rPr>
      </w:pPr>
      <w:r w:rsidRPr="00DB361E">
        <w:rPr>
          <w:rFonts w:ascii="Tahoma" w:hAnsi="Tahoma" w:cs="Tahoma"/>
          <w:sz w:val="20"/>
          <w:szCs w:val="20"/>
        </w:rPr>
        <w:t xml:space="preserve">Pełnomocnictwo (jeśli dotyczy) </w:t>
      </w:r>
    </w:p>
    <w:p w14:paraId="0CF9006C" w14:textId="18D42803" w:rsidR="003E7864" w:rsidRPr="00DB361E" w:rsidRDefault="00000000" w:rsidP="00A25121">
      <w:pPr>
        <w:spacing w:line="276" w:lineRule="auto"/>
        <w:ind w:left="70"/>
        <w:rPr>
          <w:rFonts w:ascii="Tahoma" w:hAnsi="Tahoma" w:cs="Tahoma"/>
          <w:sz w:val="20"/>
          <w:szCs w:val="20"/>
        </w:rPr>
      </w:pPr>
      <w:r w:rsidRPr="00DB361E">
        <w:rPr>
          <w:rFonts w:ascii="Tahoma" w:hAnsi="Tahoma" w:cs="Tahoma"/>
          <w:sz w:val="20"/>
          <w:szCs w:val="20"/>
        </w:rPr>
        <w:t>Oferta (załącznik nr 1</w:t>
      </w:r>
      <w:r w:rsidR="00995D4F">
        <w:rPr>
          <w:rFonts w:ascii="Tahoma" w:hAnsi="Tahoma" w:cs="Tahoma"/>
          <w:sz w:val="20"/>
          <w:szCs w:val="20"/>
        </w:rPr>
        <w:t>,1a</w:t>
      </w:r>
      <w:r w:rsidRPr="00DB361E">
        <w:rPr>
          <w:rFonts w:ascii="Tahoma" w:hAnsi="Tahoma" w:cs="Tahoma"/>
          <w:sz w:val="20"/>
          <w:szCs w:val="20"/>
        </w:rPr>
        <w:t xml:space="preserve">,2) powinna być podpisana przez osobę upoważnioną do reprezentowania wykonawcy: </w:t>
      </w:r>
    </w:p>
    <w:p w14:paraId="4791D72C" w14:textId="77777777" w:rsidR="003E7864" w:rsidRPr="00DB361E" w:rsidRDefault="00000000" w:rsidP="00A25121">
      <w:pPr>
        <w:numPr>
          <w:ilvl w:val="0"/>
          <w:numId w:val="15"/>
        </w:numPr>
        <w:spacing w:after="93" w:line="276" w:lineRule="auto"/>
        <w:ind w:hanging="360"/>
        <w:rPr>
          <w:rFonts w:ascii="Tahoma" w:hAnsi="Tahoma" w:cs="Tahoma"/>
          <w:sz w:val="20"/>
          <w:szCs w:val="20"/>
        </w:rPr>
      </w:pPr>
      <w:r w:rsidRPr="00DB361E">
        <w:rPr>
          <w:rFonts w:ascii="Tahoma" w:hAnsi="Tahoma" w:cs="Tahoma"/>
          <w:sz w:val="20"/>
          <w:szCs w:val="20"/>
        </w:rPr>
        <w:t xml:space="preserve">kwalifikowanym podpisem elektronicznym albo, </w:t>
      </w:r>
    </w:p>
    <w:p w14:paraId="40F885B5" w14:textId="77777777" w:rsidR="003E7864" w:rsidRPr="00DB361E" w:rsidRDefault="00000000" w:rsidP="00A25121">
      <w:pPr>
        <w:numPr>
          <w:ilvl w:val="0"/>
          <w:numId w:val="15"/>
        </w:numPr>
        <w:spacing w:after="93" w:line="276" w:lineRule="auto"/>
        <w:ind w:hanging="360"/>
        <w:rPr>
          <w:rFonts w:ascii="Tahoma" w:hAnsi="Tahoma" w:cs="Tahoma"/>
          <w:sz w:val="20"/>
          <w:szCs w:val="20"/>
        </w:rPr>
      </w:pPr>
      <w:r w:rsidRPr="00DB361E">
        <w:rPr>
          <w:rFonts w:ascii="Tahoma" w:hAnsi="Tahoma" w:cs="Tahoma"/>
          <w:sz w:val="20"/>
          <w:szCs w:val="20"/>
        </w:rPr>
        <w:t xml:space="preserve">podpisem zaufanym albo, </w:t>
      </w:r>
    </w:p>
    <w:p w14:paraId="192E389D" w14:textId="77777777" w:rsidR="003E7864" w:rsidRPr="00DB361E" w:rsidRDefault="00000000" w:rsidP="00A25121">
      <w:pPr>
        <w:numPr>
          <w:ilvl w:val="0"/>
          <w:numId w:val="15"/>
        </w:numPr>
        <w:spacing w:after="90" w:line="276" w:lineRule="auto"/>
        <w:ind w:hanging="360"/>
        <w:rPr>
          <w:rFonts w:ascii="Tahoma" w:hAnsi="Tahoma" w:cs="Tahoma"/>
          <w:sz w:val="20"/>
          <w:szCs w:val="20"/>
        </w:rPr>
      </w:pPr>
      <w:r w:rsidRPr="00DB361E">
        <w:rPr>
          <w:rFonts w:ascii="Tahoma" w:hAnsi="Tahoma" w:cs="Tahoma"/>
          <w:sz w:val="20"/>
          <w:szCs w:val="20"/>
        </w:rPr>
        <w:t xml:space="preserve">podpisem osobistym („e-dowód”) albo </w:t>
      </w:r>
    </w:p>
    <w:p w14:paraId="1D3E99EE" w14:textId="77777777" w:rsidR="003E7864" w:rsidRPr="00DB361E" w:rsidRDefault="00000000" w:rsidP="00A25121">
      <w:pPr>
        <w:numPr>
          <w:ilvl w:val="0"/>
          <w:numId w:val="15"/>
        </w:numPr>
        <w:spacing w:line="276" w:lineRule="auto"/>
        <w:ind w:hanging="360"/>
        <w:rPr>
          <w:rFonts w:ascii="Tahoma" w:hAnsi="Tahoma" w:cs="Tahoma"/>
          <w:sz w:val="20"/>
          <w:szCs w:val="20"/>
        </w:rPr>
      </w:pPr>
      <w:r w:rsidRPr="00DB361E">
        <w:rPr>
          <w:rFonts w:ascii="Tahoma" w:hAnsi="Tahoma" w:cs="Tahoma"/>
          <w:sz w:val="20"/>
          <w:szCs w:val="20"/>
        </w:rPr>
        <w:t xml:space="preserve">w postaci oferty sporządzonej w formie elektronicznej (postać dokumentowa zgodnie z art. 77(2) Kodeksu cywilnego) </w:t>
      </w:r>
    </w:p>
    <w:p w14:paraId="05A41076" w14:textId="77777777" w:rsidR="003E7864" w:rsidRPr="00DB361E" w:rsidRDefault="00000000" w:rsidP="00A25121">
      <w:pPr>
        <w:spacing w:line="276" w:lineRule="auto"/>
        <w:ind w:left="70"/>
        <w:rPr>
          <w:rFonts w:ascii="Tahoma" w:hAnsi="Tahoma" w:cs="Tahoma"/>
          <w:sz w:val="20"/>
          <w:szCs w:val="20"/>
        </w:rPr>
      </w:pPr>
      <w:r w:rsidRPr="00DB361E">
        <w:rPr>
          <w:rFonts w:ascii="Tahoma" w:hAnsi="Tahoma" w:cs="Tahoma"/>
          <w:sz w:val="20"/>
          <w:szCs w:val="20"/>
        </w:rPr>
        <w:t xml:space="preserve">Zamawiający dopuszcza także możliwość złożenia zeskanowanych dokumentów podpisanych odręcznie przez osobę upoważnioną do reprezentowania wykonawcy. </w:t>
      </w:r>
    </w:p>
    <w:p w14:paraId="02183FE9" w14:textId="77777777" w:rsidR="003E7864" w:rsidRPr="00DB361E" w:rsidRDefault="00000000" w:rsidP="00A25121">
      <w:pPr>
        <w:spacing w:after="96" w:line="276" w:lineRule="auto"/>
        <w:ind w:left="790"/>
        <w:rPr>
          <w:rFonts w:ascii="Tahoma" w:hAnsi="Tahoma" w:cs="Tahoma"/>
          <w:b/>
          <w:bCs/>
          <w:sz w:val="20"/>
          <w:szCs w:val="20"/>
        </w:rPr>
      </w:pPr>
      <w:r w:rsidRPr="00DB361E">
        <w:rPr>
          <w:rFonts w:ascii="Tahoma" w:hAnsi="Tahoma" w:cs="Tahoma"/>
          <w:b/>
          <w:sz w:val="20"/>
          <w:szCs w:val="20"/>
        </w:rPr>
        <w:t xml:space="preserve"> </w:t>
      </w:r>
    </w:p>
    <w:p w14:paraId="7758743B" w14:textId="31E61439" w:rsidR="003E7864" w:rsidRPr="00DB361E" w:rsidRDefault="00000000" w:rsidP="00185368">
      <w:pPr>
        <w:pStyle w:val="Akapitzlist"/>
        <w:numPr>
          <w:ilvl w:val="0"/>
          <w:numId w:val="27"/>
        </w:numPr>
        <w:tabs>
          <w:tab w:val="center" w:pos="362"/>
          <w:tab w:val="center" w:pos="3091"/>
        </w:tabs>
        <w:spacing w:after="97" w:line="276" w:lineRule="auto"/>
        <w:rPr>
          <w:rFonts w:ascii="Tahoma" w:hAnsi="Tahoma" w:cs="Tahoma"/>
          <w:sz w:val="20"/>
          <w:szCs w:val="20"/>
        </w:rPr>
      </w:pPr>
      <w:r w:rsidRPr="00DB361E">
        <w:rPr>
          <w:rFonts w:ascii="Tahoma" w:hAnsi="Tahoma" w:cs="Tahoma"/>
          <w:b/>
          <w:bCs/>
          <w:sz w:val="20"/>
          <w:szCs w:val="20"/>
        </w:rPr>
        <w:t>OBOWIĄZEK</w:t>
      </w:r>
      <w:r w:rsidRPr="00DB361E">
        <w:rPr>
          <w:rFonts w:ascii="Tahoma" w:hAnsi="Tahoma" w:cs="Tahoma"/>
          <w:sz w:val="20"/>
          <w:szCs w:val="20"/>
        </w:rPr>
        <w:t xml:space="preserve"> INFORMACYJNY </w:t>
      </w:r>
    </w:p>
    <w:p w14:paraId="409E9FC0" w14:textId="77777777" w:rsidR="00060304" w:rsidRPr="00DB361E" w:rsidRDefault="00060304" w:rsidP="00060304">
      <w:pPr>
        <w:pStyle w:val="Akapitzlist"/>
        <w:tabs>
          <w:tab w:val="center" w:pos="362"/>
          <w:tab w:val="center" w:pos="3091"/>
        </w:tabs>
        <w:spacing w:after="97" w:line="276" w:lineRule="auto"/>
        <w:ind w:left="1080"/>
        <w:rPr>
          <w:rFonts w:ascii="Tahoma" w:hAnsi="Tahoma" w:cs="Tahoma"/>
          <w:sz w:val="20"/>
          <w:szCs w:val="20"/>
        </w:rPr>
      </w:pPr>
    </w:p>
    <w:p w14:paraId="176FEA2F" w14:textId="008C71D0" w:rsidR="003E7864" w:rsidRPr="00DB361E" w:rsidRDefault="00000000" w:rsidP="00A25121">
      <w:pPr>
        <w:numPr>
          <w:ilvl w:val="0"/>
          <w:numId w:val="16"/>
        </w:numPr>
        <w:spacing w:line="276" w:lineRule="auto"/>
        <w:ind w:hanging="360"/>
        <w:rPr>
          <w:rFonts w:ascii="Tahoma" w:hAnsi="Tahoma" w:cs="Tahoma"/>
          <w:sz w:val="20"/>
          <w:szCs w:val="20"/>
        </w:rPr>
      </w:pPr>
      <w:r w:rsidRPr="00DB361E">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 Administratorem Pani/Pana danych osobowych jest </w:t>
      </w:r>
      <w:r w:rsidR="00C655A2" w:rsidRPr="00DB361E">
        <w:rPr>
          <w:rFonts w:ascii="Tahoma" w:hAnsi="Tahoma" w:cs="Tahoma"/>
          <w:sz w:val="20"/>
          <w:szCs w:val="20"/>
        </w:rPr>
        <w:t>Breeze Energies Sp. z o. o.</w:t>
      </w:r>
    </w:p>
    <w:p w14:paraId="3B77C319" w14:textId="4E58FB35" w:rsidR="003E7864" w:rsidRPr="00DB361E" w:rsidRDefault="00000000" w:rsidP="00A25121">
      <w:pPr>
        <w:numPr>
          <w:ilvl w:val="0"/>
          <w:numId w:val="16"/>
        </w:numPr>
        <w:spacing w:line="276" w:lineRule="auto"/>
        <w:ind w:hanging="360"/>
        <w:rPr>
          <w:rFonts w:ascii="Tahoma" w:hAnsi="Tahoma" w:cs="Tahoma"/>
          <w:sz w:val="20"/>
          <w:szCs w:val="20"/>
        </w:rPr>
      </w:pPr>
      <w:r w:rsidRPr="00DB361E">
        <w:rPr>
          <w:rFonts w:ascii="Tahoma" w:hAnsi="Tahoma" w:cs="Tahoma"/>
          <w:sz w:val="20"/>
          <w:szCs w:val="20"/>
        </w:rPr>
        <w:t>Pani/Pana dane osobowe przetwarzane będą na podstawie art. 6 ust. 1 lit. c RODO w celu związanym z postępowaniem o udzielenie zamówienia publicznego pn. „</w:t>
      </w:r>
      <w:r w:rsidRPr="00DB361E">
        <w:rPr>
          <w:rFonts w:ascii="Tahoma" w:hAnsi="Tahoma" w:cs="Tahoma"/>
          <w:b/>
          <w:sz w:val="20"/>
          <w:szCs w:val="20"/>
        </w:rPr>
        <w:t xml:space="preserve">ZAPYTANIE OFERTOWE nr. </w:t>
      </w:r>
      <w:r w:rsidR="00C655A2" w:rsidRPr="00DB361E">
        <w:rPr>
          <w:rFonts w:ascii="Tahoma" w:hAnsi="Tahoma" w:cs="Tahoma"/>
          <w:b/>
          <w:sz w:val="20"/>
          <w:szCs w:val="20"/>
        </w:rPr>
        <w:t>Breeze</w:t>
      </w:r>
      <w:r w:rsidRPr="00DB361E">
        <w:rPr>
          <w:rFonts w:ascii="Tahoma" w:hAnsi="Tahoma" w:cs="Tahoma"/>
          <w:b/>
          <w:sz w:val="20"/>
          <w:szCs w:val="20"/>
        </w:rPr>
        <w:t>/</w:t>
      </w:r>
      <w:r w:rsidR="00C655A2" w:rsidRPr="00DB361E">
        <w:rPr>
          <w:rFonts w:ascii="Tahoma" w:hAnsi="Tahoma" w:cs="Tahoma"/>
          <w:b/>
          <w:sz w:val="20"/>
          <w:szCs w:val="20"/>
        </w:rPr>
        <w:t>1</w:t>
      </w:r>
      <w:r w:rsidRPr="00DB361E">
        <w:rPr>
          <w:rFonts w:ascii="Tahoma" w:hAnsi="Tahoma" w:cs="Tahoma"/>
          <w:b/>
          <w:sz w:val="20"/>
          <w:szCs w:val="20"/>
        </w:rPr>
        <w:t>/2025”</w:t>
      </w:r>
      <w:r w:rsidRPr="00DB361E">
        <w:rPr>
          <w:rFonts w:ascii="Tahoma" w:hAnsi="Tahoma" w:cs="Tahoma"/>
          <w:sz w:val="20"/>
          <w:szCs w:val="20"/>
        </w:rPr>
        <w:t xml:space="preserve">, prowadzonym w trybie zasady konkurencyjności. </w:t>
      </w:r>
    </w:p>
    <w:p w14:paraId="7C846E7E" w14:textId="77777777" w:rsidR="003E7864" w:rsidRPr="00DB361E" w:rsidRDefault="00000000" w:rsidP="00A25121">
      <w:pPr>
        <w:numPr>
          <w:ilvl w:val="0"/>
          <w:numId w:val="16"/>
        </w:numPr>
        <w:spacing w:line="276" w:lineRule="auto"/>
        <w:ind w:hanging="360"/>
        <w:rPr>
          <w:rFonts w:ascii="Tahoma" w:hAnsi="Tahoma" w:cs="Tahoma"/>
          <w:sz w:val="20"/>
          <w:szCs w:val="20"/>
        </w:rPr>
      </w:pPr>
      <w:r w:rsidRPr="00DB361E">
        <w:rPr>
          <w:rFonts w:ascii="Tahoma" w:hAnsi="Tahoma" w:cs="Tahoma"/>
          <w:sz w:val="20"/>
          <w:szCs w:val="20"/>
        </w:rPr>
        <w:t xml:space="preserve">Odbiorcami Pani/Pana danych osobowych będą osoby lub podmioty, którym udostępniona zostanie dokumentacja postępowania. </w:t>
      </w:r>
    </w:p>
    <w:p w14:paraId="7F8FE4DC" w14:textId="77777777" w:rsidR="003E7864" w:rsidRPr="00DB361E" w:rsidRDefault="00000000" w:rsidP="00A25121">
      <w:pPr>
        <w:numPr>
          <w:ilvl w:val="0"/>
          <w:numId w:val="16"/>
        </w:numPr>
        <w:spacing w:line="276" w:lineRule="auto"/>
        <w:ind w:hanging="360"/>
        <w:rPr>
          <w:rFonts w:ascii="Tahoma" w:hAnsi="Tahoma" w:cs="Tahoma"/>
          <w:sz w:val="20"/>
          <w:szCs w:val="20"/>
        </w:rPr>
      </w:pPr>
      <w:r w:rsidRPr="00DB361E">
        <w:rPr>
          <w:rFonts w:ascii="Tahoma" w:hAnsi="Tahoma" w:cs="Tahoma"/>
          <w:sz w:val="20"/>
          <w:szCs w:val="20"/>
        </w:rPr>
        <w:t xml:space="preserve">Obowiązek podania przez Panią/Pana danych osobowych bezpośrednio Pani/Pana dotyczących jest wymogiem wynikającym z przepisów prawa </w:t>
      </w:r>
    </w:p>
    <w:p w14:paraId="4E4BCD53" w14:textId="77777777" w:rsidR="003E7864" w:rsidRPr="00DB361E" w:rsidRDefault="00000000" w:rsidP="00A25121">
      <w:pPr>
        <w:numPr>
          <w:ilvl w:val="0"/>
          <w:numId w:val="16"/>
        </w:numPr>
        <w:spacing w:line="276" w:lineRule="auto"/>
        <w:ind w:hanging="360"/>
        <w:rPr>
          <w:rFonts w:ascii="Tahoma" w:hAnsi="Tahoma" w:cs="Tahoma"/>
          <w:sz w:val="20"/>
          <w:szCs w:val="20"/>
        </w:rPr>
      </w:pPr>
      <w:r w:rsidRPr="00DB361E">
        <w:rPr>
          <w:rFonts w:ascii="Tahoma" w:hAnsi="Tahoma" w:cs="Tahoma"/>
          <w:sz w:val="20"/>
          <w:szCs w:val="20"/>
        </w:rPr>
        <w:t xml:space="preserve">W odniesieniu do Pani/Pana danych osobowych decyzje nie będą podejmowane w sposób zautomatyzowany, stosowanie do art. 22 RODO. </w:t>
      </w:r>
    </w:p>
    <w:p w14:paraId="4D10B74D" w14:textId="77777777" w:rsidR="003E7864" w:rsidRPr="00DB361E" w:rsidRDefault="00000000" w:rsidP="00A25121">
      <w:pPr>
        <w:numPr>
          <w:ilvl w:val="0"/>
          <w:numId w:val="16"/>
        </w:numPr>
        <w:spacing w:after="93" w:line="276" w:lineRule="auto"/>
        <w:ind w:hanging="360"/>
        <w:rPr>
          <w:rFonts w:ascii="Tahoma" w:hAnsi="Tahoma" w:cs="Tahoma"/>
          <w:sz w:val="20"/>
          <w:szCs w:val="20"/>
        </w:rPr>
      </w:pPr>
      <w:r w:rsidRPr="00DB361E">
        <w:rPr>
          <w:rFonts w:ascii="Tahoma" w:hAnsi="Tahoma" w:cs="Tahoma"/>
          <w:sz w:val="20"/>
          <w:szCs w:val="20"/>
        </w:rPr>
        <w:t xml:space="preserve">Posiada Pani/Pan: </w:t>
      </w:r>
    </w:p>
    <w:p w14:paraId="1554F01F" w14:textId="77777777" w:rsidR="003E7864" w:rsidRPr="00DB361E" w:rsidRDefault="00000000" w:rsidP="00A25121">
      <w:pPr>
        <w:numPr>
          <w:ilvl w:val="1"/>
          <w:numId w:val="16"/>
        </w:numPr>
        <w:spacing w:line="276" w:lineRule="auto"/>
        <w:ind w:hanging="360"/>
        <w:rPr>
          <w:rFonts w:ascii="Tahoma" w:hAnsi="Tahoma" w:cs="Tahoma"/>
          <w:sz w:val="20"/>
          <w:szCs w:val="20"/>
        </w:rPr>
      </w:pPr>
      <w:r w:rsidRPr="00DB361E">
        <w:rPr>
          <w:rFonts w:ascii="Tahoma" w:hAnsi="Tahoma" w:cs="Tahoma"/>
          <w:sz w:val="20"/>
          <w:szCs w:val="20"/>
        </w:rPr>
        <w:lastRenderedPageBreak/>
        <w:t xml:space="preserve">na podstawie art. 15 RODO prawo dostępu do danych osobowych Pani/Pana dotyczących. </w:t>
      </w:r>
    </w:p>
    <w:p w14:paraId="768CA55B" w14:textId="77777777" w:rsidR="003E7864" w:rsidRPr="00DB361E" w:rsidRDefault="00000000" w:rsidP="00A25121">
      <w:pPr>
        <w:numPr>
          <w:ilvl w:val="1"/>
          <w:numId w:val="16"/>
        </w:numPr>
        <w:spacing w:line="276" w:lineRule="auto"/>
        <w:ind w:hanging="360"/>
        <w:rPr>
          <w:rFonts w:ascii="Tahoma" w:hAnsi="Tahoma" w:cs="Tahoma"/>
          <w:sz w:val="20"/>
          <w:szCs w:val="20"/>
        </w:rPr>
      </w:pPr>
      <w:r w:rsidRPr="00DB361E">
        <w:rPr>
          <w:rFonts w:ascii="Tahoma" w:hAnsi="Tahoma" w:cs="Tahoma"/>
          <w:sz w:val="20"/>
          <w:szCs w:val="20"/>
        </w:rPr>
        <w:t xml:space="preserve">na podstawie art. 16 RODO prawo do sprostowania Pani/Pana danych osobowych (skorzystanie z prawa do sprostowania nie może skutkować zmianą wyniku postępowania o udzielenie zamówienia publicznego ani zmianą postanowień umowy w zakresie niezgodnym z obowiązującymi przepisami oraz nie może naruszać integralności protokołu oraz jego załączników). </w:t>
      </w:r>
    </w:p>
    <w:p w14:paraId="0CB09AEF" w14:textId="77777777" w:rsidR="003E7864" w:rsidRPr="00DB361E" w:rsidRDefault="00000000" w:rsidP="00A25121">
      <w:pPr>
        <w:numPr>
          <w:ilvl w:val="1"/>
          <w:numId w:val="16"/>
        </w:numPr>
        <w:spacing w:line="276" w:lineRule="auto"/>
        <w:ind w:hanging="360"/>
        <w:rPr>
          <w:rFonts w:ascii="Tahoma" w:hAnsi="Tahoma" w:cs="Tahoma"/>
          <w:sz w:val="20"/>
          <w:szCs w:val="20"/>
        </w:rPr>
      </w:pPr>
      <w:r w:rsidRPr="00DB361E">
        <w:rPr>
          <w:rFonts w:ascii="Tahoma" w:hAnsi="Tahoma" w:cs="Tahoma"/>
          <w:sz w:val="20"/>
          <w:szCs w:val="20"/>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6E347480" w14:textId="77777777" w:rsidR="003E7864" w:rsidRPr="00DB361E" w:rsidRDefault="00000000" w:rsidP="00A25121">
      <w:pPr>
        <w:numPr>
          <w:ilvl w:val="1"/>
          <w:numId w:val="16"/>
        </w:numPr>
        <w:spacing w:line="276" w:lineRule="auto"/>
        <w:ind w:hanging="360"/>
        <w:rPr>
          <w:rFonts w:ascii="Tahoma" w:hAnsi="Tahoma" w:cs="Tahoma"/>
          <w:sz w:val="20"/>
          <w:szCs w:val="20"/>
        </w:rPr>
      </w:pPr>
      <w:r w:rsidRPr="00DB361E">
        <w:rPr>
          <w:rFonts w:ascii="Tahoma" w:hAnsi="Tahoma" w:cs="Tahoma"/>
          <w:sz w:val="20"/>
          <w:szCs w:val="20"/>
        </w:rPr>
        <w:t xml:space="preserve">prawo do wniesienia skargi do Prezesa Urzędu Ochrony Danych Osobowych, gdy uzna Pani/Pan, że przetwarzanie danych osobowych Pani/Pana dotyczących narusza przepisy RODO. </w:t>
      </w:r>
    </w:p>
    <w:p w14:paraId="6D663CBF" w14:textId="77777777" w:rsidR="003E7864" w:rsidRPr="00DB361E" w:rsidRDefault="00000000" w:rsidP="00A25121">
      <w:pPr>
        <w:numPr>
          <w:ilvl w:val="0"/>
          <w:numId w:val="16"/>
        </w:numPr>
        <w:spacing w:after="98" w:line="276" w:lineRule="auto"/>
        <w:ind w:hanging="360"/>
        <w:rPr>
          <w:rFonts w:ascii="Tahoma" w:hAnsi="Tahoma" w:cs="Tahoma"/>
          <w:sz w:val="20"/>
          <w:szCs w:val="20"/>
        </w:rPr>
      </w:pPr>
      <w:r w:rsidRPr="00DB361E">
        <w:rPr>
          <w:rFonts w:ascii="Tahoma" w:hAnsi="Tahoma" w:cs="Tahoma"/>
          <w:sz w:val="20"/>
          <w:szCs w:val="20"/>
        </w:rPr>
        <w:t xml:space="preserve">Nie przysługuje Pani/Panu: </w:t>
      </w:r>
    </w:p>
    <w:p w14:paraId="06355B1C" w14:textId="77777777" w:rsidR="003E7864" w:rsidRPr="00DB361E" w:rsidRDefault="00000000" w:rsidP="00A25121">
      <w:pPr>
        <w:numPr>
          <w:ilvl w:val="1"/>
          <w:numId w:val="16"/>
        </w:numPr>
        <w:spacing w:line="276" w:lineRule="auto"/>
        <w:ind w:hanging="360"/>
        <w:rPr>
          <w:rFonts w:ascii="Tahoma" w:hAnsi="Tahoma" w:cs="Tahoma"/>
          <w:sz w:val="20"/>
          <w:szCs w:val="20"/>
        </w:rPr>
      </w:pPr>
      <w:r w:rsidRPr="00DB361E">
        <w:rPr>
          <w:rFonts w:ascii="Tahoma" w:hAnsi="Tahoma" w:cs="Tahoma"/>
          <w:sz w:val="20"/>
          <w:szCs w:val="20"/>
        </w:rPr>
        <w:t xml:space="preserve">w związku z art. 17 ust. 3 lit. b, d lub e RODO prawo do usunięcia danych osobowych. </w:t>
      </w:r>
    </w:p>
    <w:p w14:paraId="47F4EE0E" w14:textId="77777777" w:rsidR="003E7864" w:rsidRPr="00DB361E" w:rsidRDefault="00000000" w:rsidP="00A25121">
      <w:pPr>
        <w:numPr>
          <w:ilvl w:val="1"/>
          <w:numId w:val="16"/>
        </w:numPr>
        <w:spacing w:line="276" w:lineRule="auto"/>
        <w:ind w:hanging="360"/>
        <w:rPr>
          <w:rFonts w:ascii="Tahoma" w:hAnsi="Tahoma" w:cs="Tahoma"/>
          <w:sz w:val="20"/>
          <w:szCs w:val="20"/>
        </w:rPr>
      </w:pPr>
      <w:r w:rsidRPr="00DB361E">
        <w:rPr>
          <w:rFonts w:ascii="Tahoma" w:hAnsi="Tahoma" w:cs="Tahoma"/>
          <w:sz w:val="20"/>
          <w:szCs w:val="20"/>
        </w:rPr>
        <w:t xml:space="preserve">prawo do przenoszenia danych osobowych, o którym mowa w art. 20 RODO; na podstawie art. 21 RODO prawo sprzeciwu, wobec przetwarzania danych osobowych, gdyż podstawą prawną przetwarzania Pani/Pana danych osobowych jest art. 6 ust. 1 lit. c RODO. </w:t>
      </w:r>
    </w:p>
    <w:p w14:paraId="1A5D615C" w14:textId="77777777" w:rsidR="003E7864" w:rsidRPr="00185368" w:rsidRDefault="00000000" w:rsidP="00A25121">
      <w:pPr>
        <w:spacing w:line="276" w:lineRule="auto"/>
        <w:ind w:left="70"/>
        <w:rPr>
          <w:rFonts w:ascii="Tahoma" w:hAnsi="Tahoma" w:cs="Tahoma"/>
          <w:sz w:val="20"/>
          <w:szCs w:val="20"/>
        </w:rPr>
      </w:pPr>
      <w:r w:rsidRPr="00185368">
        <w:rPr>
          <w:rFonts w:ascii="Tahoma" w:hAnsi="Tahoma" w:cs="Tahoma"/>
          <w:sz w:val="20"/>
          <w:szCs w:val="20"/>
        </w:rPr>
        <w:t xml:space="preserve"> </w:t>
      </w:r>
    </w:p>
    <w:sectPr w:rsidR="003E7864" w:rsidRPr="00185368" w:rsidSect="00FA39C0">
      <w:headerReference w:type="even" r:id="rId10"/>
      <w:headerReference w:type="default" r:id="rId11"/>
      <w:footerReference w:type="even" r:id="rId12"/>
      <w:footerReference w:type="default" r:id="rId13"/>
      <w:headerReference w:type="first" r:id="rId14"/>
      <w:footerReference w:type="first" r:id="rId15"/>
      <w:pgSz w:w="16836" w:h="11904" w:orient="landscape"/>
      <w:pgMar w:top="782" w:right="1422" w:bottom="1434" w:left="1151" w:header="142" w:footer="7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CE402" w14:textId="77777777" w:rsidR="0095779F" w:rsidRDefault="0095779F">
      <w:r>
        <w:separator/>
      </w:r>
    </w:p>
  </w:endnote>
  <w:endnote w:type="continuationSeparator" w:id="0">
    <w:p w14:paraId="4B5CA6D4" w14:textId="77777777" w:rsidR="0095779F" w:rsidRDefault="00957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BA58D" w14:textId="77777777" w:rsidR="003E7864" w:rsidRDefault="00000000">
    <w:pPr>
      <w:spacing w:line="259" w:lineRule="auto"/>
      <w:ind w:right="1"/>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E0522" w14:textId="77777777" w:rsidR="003E7864" w:rsidRDefault="00000000">
    <w:pPr>
      <w:spacing w:line="259" w:lineRule="auto"/>
      <w:ind w:right="1"/>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066F3" w14:textId="77777777" w:rsidR="003E7864" w:rsidRDefault="00000000">
    <w:pPr>
      <w:spacing w:line="259" w:lineRule="auto"/>
      <w:ind w:right="1"/>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98303" w14:textId="77777777" w:rsidR="0095779F" w:rsidRDefault="0095779F">
      <w:r>
        <w:separator/>
      </w:r>
    </w:p>
  </w:footnote>
  <w:footnote w:type="continuationSeparator" w:id="0">
    <w:p w14:paraId="77AD4729" w14:textId="77777777" w:rsidR="0095779F" w:rsidRDefault="00957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89751" w14:textId="77777777" w:rsidR="003E7864" w:rsidRDefault="00000000">
    <w:pPr>
      <w:spacing w:line="259" w:lineRule="auto"/>
      <w:ind w:right="488"/>
      <w:jc w:val="right"/>
    </w:pPr>
    <w:r>
      <w:rPr>
        <w:noProof/>
      </w:rPr>
      <w:drawing>
        <wp:anchor distT="0" distB="0" distL="114300" distR="114300" simplePos="0" relativeHeight="251658240" behindDoc="0" locked="0" layoutInCell="1" allowOverlap="0" wp14:anchorId="697DA121" wp14:editId="139B4EF9">
          <wp:simplePos x="0" y="0"/>
          <wp:positionH relativeFrom="page">
            <wp:posOffset>540385</wp:posOffset>
          </wp:positionH>
          <wp:positionV relativeFrom="page">
            <wp:posOffset>90170</wp:posOffset>
          </wp:positionV>
          <wp:extent cx="5760720" cy="652780"/>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60720" cy="652780"/>
                  </a:xfrm>
                  <a:prstGeom prst="rect">
                    <a:avLst/>
                  </a:prstGeom>
                </pic:spPr>
              </pic:pic>
            </a:graphicData>
          </a:graphic>
        </wp:anchor>
      </w:drawing>
    </w:r>
    <w:r>
      <w:t xml:space="preserve"> </w:t>
    </w:r>
  </w:p>
  <w:p w14:paraId="29E1BFC4" w14:textId="77777777" w:rsidR="003E7864" w:rsidRDefault="00000000">
    <w:pPr>
      <w:spacing w:line="259" w:lineRule="auto"/>
      <w:ind w:left="7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C4C04" w14:textId="38C3C63C" w:rsidR="003E7864" w:rsidRDefault="0007224A">
    <w:pPr>
      <w:spacing w:line="259" w:lineRule="auto"/>
      <w:ind w:right="488"/>
      <w:jc w:val="right"/>
    </w:pPr>
    <w:r w:rsidRPr="0007224A">
      <w:rPr>
        <w:noProof/>
      </w:rPr>
      <w:drawing>
        <wp:inline distT="0" distB="0" distL="0" distR="0" wp14:anchorId="4998BE25" wp14:editId="03EAD1CF">
          <wp:extent cx="8780780" cy="820420"/>
          <wp:effectExtent l="0" t="0" r="1270" b="0"/>
          <wp:docPr id="2416020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602060" name=""/>
                  <pic:cNvPicPr/>
                </pic:nvPicPr>
                <pic:blipFill>
                  <a:blip r:embed="rId1"/>
                  <a:stretch>
                    <a:fillRect/>
                  </a:stretch>
                </pic:blipFill>
                <pic:spPr>
                  <a:xfrm>
                    <a:off x="0" y="0"/>
                    <a:ext cx="8780780" cy="820420"/>
                  </a:xfrm>
                  <a:prstGeom prst="rect">
                    <a:avLst/>
                  </a:prstGeom>
                </pic:spPr>
              </pic:pic>
            </a:graphicData>
          </a:graphic>
        </wp:inline>
      </w:drawing>
    </w:r>
    <w:r>
      <w:t xml:space="preserve"> </w:t>
    </w:r>
  </w:p>
  <w:p w14:paraId="521D229F" w14:textId="77777777" w:rsidR="003E7864" w:rsidRDefault="00000000">
    <w:pPr>
      <w:spacing w:line="259" w:lineRule="auto"/>
      <w:ind w:left="7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1E6C" w14:textId="77777777" w:rsidR="003E7864" w:rsidRDefault="00000000">
    <w:pPr>
      <w:spacing w:line="259" w:lineRule="auto"/>
      <w:ind w:right="488"/>
      <w:jc w:val="right"/>
    </w:pPr>
    <w:r>
      <w:rPr>
        <w:noProof/>
      </w:rPr>
      <w:drawing>
        <wp:anchor distT="0" distB="0" distL="114300" distR="114300" simplePos="0" relativeHeight="251660288" behindDoc="0" locked="0" layoutInCell="1" allowOverlap="0" wp14:anchorId="0E48F85F" wp14:editId="206D0C09">
          <wp:simplePos x="0" y="0"/>
          <wp:positionH relativeFrom="page">
            <wp:posOffset>540385</wp:posOffset>
          </wp:positionH>
          <wp:positionV relativeFrom="page">
            <wp:posOffset>90170</wp:posOffset>
          </wp:positionV>
          <wp:extent cx="5760720" cy="652780"/>
          <wp:effectExtent l="0" t="0" r="0" b="0"/>
          <wp:wrapSquare wrapText="bothSides"/>
          <wp:docPr id="2093468906"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60720" cy="652780"/>
                  </a:xfrm>
                  <a:prstGeom prst="rect">
                    <a:avLst/>
                  </a:prstGeom>
                </pic:spPr>
              </pic:pic>
            </a:graphicData>
          </a:graphic>
        </wp:anchor>
      </w:drawing>
    </w:r>
    <w:r>
      <w:t xml:space="preserve"> </w:t>
    </w:r>
  </w:p>
  <w:p w14:paraId="5C56D9B8" w14:textId="77777777" w:rsidR="003E7864" w:rsidRDefault="00000000">
    <w:pPr>
      <w:spacing w:line="259" w:lineRule="auto"/>
      <w:ind w:left="7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1DA0"/>
    <w:multiLevelType w:val="hybridMultilevel"/>
    <w:tmpl w:val="5ADE6234"/>
    <w:lvl w:ilvl="0" w:tplc="01FEAAEA">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152D942">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7F6D7C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BD4800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A0BCA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E237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8726DF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1EE50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708495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6A7A3E"/>
    <w:multiLevelType w:val="hybridMultilevel"/>
    <w:tmpl w:val="E402CE92"/>
    <w:lvl w:ilvl="0" w:tplc="756E6A10">
      <w:start w:val="1"/>
      <w:numFmt w:val="bullet"/>
      <w:lvlText w:val="•"/>
      <w:lvlJc w:val="left"/>
      <w:pPr>
        <w:ind w:left="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856C188">
      <w:start w:val="1"/>
      <w:numFmt w:val="bullet"/>
      <w:lvlText w:val="o"/>
      <w:lvlJc w:val="left"/>
      <w:pPr>
        <w:ind w:left="15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0BAF130">
      <w:start w:val="1"/>
      <w:numFmt w:val="bullet"/>
      <w:lvlText w:val="▪"/>
      <w:lvlJc w:val="left"/>
      <w:pPr>
        <w:ind w:left="2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742F8F2">
      <w:start w:val="1"/>
      <w:numFmt w:val="bullet"/>
      <w:lvlText w:val="•"/>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543544">
      <w:start w:val="1"/>
      <w:numFmt w:val="bullet"/>
      <w:lvlText w:val="o"/>
      <w:lvlJc w:val="left"/>
      <w:pPr>
        <w:ind w:left="36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30D5EC">
      <w:start w:val="1"/>
      <w:numFmt w:val="bullet"/>
      <w:lvlText w:val="▪"/>
      <w:lvlJc w:val="left"/>
      <w:pPr>
        <w:ind w:left="4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D906AF8">
      <w:start w:val="1"/>
      <w:numFmt w:val="bullet"/>
      <w:lvlText w:val="•"/>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634555C">
      <w:start w:val="1"/>
      <w:numFmt w:val="bullet"/>
      <w:lvlText w:val="o"/>
      <w:lvlJc w:val="left"/>
      <w:pPr>
        <w:ind w:left="58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7D4A22A">
      <w:start w:val="1"/>
      <w:numFmt w:val="bullet"/>
      <w:lvlText w:val="▪"/>
      <w:lvlJc w:val="left"/>
      <w:pPr>
        <w:ind w:left="6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30F08C8"/>
    <w:multiLevelType w:val="hybridMultilevel"/>
    <w:tmpl w:val="FF5872BA"/>
    <w:lvl w:ilvl="0" w:tplc="04150001">
      <w:start w:val="1"/>
      <w:numFmt w:val="bullet"/>
      <w:lvlText w:val=""/>
      <w:lvlJc w:val="left"/>
      <w:pPr>
        <w:ind w:left="790" w:hanging="360"/>
      </w:pPr>
      <w:rPr>
        <w:rFonts w:ascii="Symbol" w:hAnsi="Symbol" w:hint="default"/>
      </w:rPr>
    </w:lvl>
    <w:lvl w:ilvl="1" w:tplc="04150003" w:tentative="1">
      <w:start w:val="1"/>
      <w:numFmt w:val="bullet"/>
      <w:lvlText w:val="o"/>
      <w:lvlJc w:val="left"/>
      <w:pPr>
        <w:ind w:left="1510" w:hanging="360"/>
      </w:pPr>
      <w:rPr>
        <w:rFonts w:ascii="Courier New" w:hAnsi="Courier New" w:cs="Courier New" w:hint="default"/>
      </w:rPr>
    </w:lvl>
    <w:lvl w:ilvl="2" w:tplc="04150005" w:tentative="1">
      <w:start w:val="1"/>
      <w:numFmt w:val="bullet"/>
      <w:lvlText w:val=""/>
      <w:lvlJc w:val="left"/>
      <w:pPr>
        <w:ind w:left="2230" w:hanging="360"/>
      </w:pPr>
      <w:rPr>
        <w:rFonts w:ascii="Wingdings" w:hAnsi="Wingdings" w:hint="default"/>
      </w:rPr>
    </w:lvl>
    <w:lvl w:ilvl="3" w:tplc="04150001" w:tentative="1">
      <w:start w:val="1"/>
      <w:numFmt w:val="bullet"/>
      <w:lvlText w:val=""/>
      <w:lvlJc w:val="left"/>
      <w:pPr>
        <w:ind w:left="2950" w:hanging="360"/>
      </w:pPr>
      <w:rPr>
        <w:rFonts w:ascii="Symbol" w:hAnsi="Symbol" w:hint="default"/>
      </w:rPr>
    </w:lvl>
    <w:lvl w:ilvl="4" w:tplc="04150003" w:tentative="1">
      <w:start w:val="1"/>
      <w:numFmt w:val="bullet"/>
      <w:lvlText w:val="o"/>
      <w:lvlJc w:val="left"/>
      <w:pPr>
        <w:ind w:left="3670" w:hanging="360"/>
      </w:pPr>
      <w:rPr>
        <w:rFonts w:ascii="Courier New" w:hAnsi="Courier New" w:cs="Courier New" w:hint="default"/>
      </w:rPr>
    </w:lvl>
    <w:lvl w:ilvl="5" w:tplc="04150005" w:tentative="1">
      <w:start w:val="1"/>
      <w:numFmt w:val="bullet"/>
      <w:lvlText w:val=""/>
      <w:lvlJc w:val="left"/>
      <w:pPr>
        <w:ind w:left="4390" w:hanging="360"/>
      </w:pPr>
      <w:rPr>
        <w:rFonts w:ascii="Wingdings" w:hAnsi="Wingdings" w:hint="default"/>
      </w:rPr>
    </w:lvl>
    <w:lvl w:ilvl="6" w:tplc="04150001" w:tentative="1">
      <w:start w:val="1"/>
      <w:numFmt w:val="bullet"/>
      <w:lvlText w:val=""/>
      <w:lvlJc w:val="left"/>
      <w:pPr>
        <w:ind w:left="5110" w:hanging="360"/>
      </w:pPr>
      <w:rPr>
        <w:rFonts w:ascii="Symbol" w:hAnsi="Symbol" w:hint="default"/>
      </w:rPr>
    </w:lvl>
    <w:lvl w:ilvl="7" w:tplc="04150003" w:tentative="1">
      <w:start w:val="1"/>
      <w:numFmt w:val="bullet"/>
      <w:lvlText w:val="o"/>
      <w:lvlJc w:val="left"/>
      <w:pPr>
        <w:ind w:left="5830" w:hanging="360"/>
      </w:pPr>
      <w:rPr>
        <w:rFonts w:ascii="Courier New" w:hAnsi="Courier New" w:cs="Courier New" w:hint="default"/>
      </w:rPr>
    </w:lvl>
    <w:lvl w:ilvl="8" w:tplc="04150005" w:tentative="1">
      <w:start w:val="1"/>
      <w:numFmt w:val="bullet"/>
      <w:lvlText w:val=""/>
      <w:lvlJc w:val="left"/>
      <w:pPr>
        <w:ind w:left="6550" w:hanging="360"/>
      </w:pPr>
      <w:rPr>
        <w:rFonts w:ascii="Wingdings" w:hAnsi="Wingdings" w:hint="default"/>
      </w:rPr>
    </w:lvl>
  </w:abstractNum>
  <w:abstractNum w:abstractNumId="3" w15:restartNumberingAfterBreak="0">
    <w:nsid w:val="11A6499F"/>
    <w:multiLevelType w:val="hybridMultilevel"/>
    <w:tmpl w:val="2116D4F0"/>
    <w:lvl w:ilvl="0" w:tplc="A34C1890">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F8A9E3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468EEF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D88584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98BDF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B8B56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2FEAFA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BA18E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3CE0F0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69748E0"/>
    <w:multiLevelType w:val="hybridMultilevel"/>
    <w:tmpl w:val="0776A48A"/>
    <w:lvl w:ilvl="0" w:tplc="EB72347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F7617B6">
      <w:start w:val="1"/>
      <w:numFmt w:val="decimal"/>
      <w:lvlText w:val="%2)"/>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C4EDF5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524A33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EAD3C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5122E1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4B4D3B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3C42E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80CE3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9DC4131"/>
    <w:multiLevelType w:val="hybridMultilevel"/>
    <w:tmpl w:val="8CA28846"/>
    <w:lvl w:ilvl="0" w:tplc="69E28F3E">
      <w:start w:val="1"/>
      <w:numFmt w:val="lowerLetter"/>
      <w:lvlText w:val="%1)"/>
      <w:lvlJc w:val="left"/>
      <w:pPr>
        <w:ind w:left="790" w:hanging="360"/>
      </w:pPr>
      <w:rPr>
        <w:rFonts w:hint="default"/>
        <w:b w:val="0"/>
        <w:bCs w:val="0"/>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6" w15:restartNumberingAfterBreak="0">
    <w:nsid w:val="1D7E24EF"/>
    <w:multiLevelType w:val="hybridMultilevel"/>
    <w:tmpl w:val="535C7F26"/>
    <w:lvl w:ilvl="0" w:tplc="4F5CCFD4">
      <w:start w:val="1"/>
      <w:numFmt w:val="bullet"/>
      <w:lvlText w:val="•"/>
      <w:lvlJc w:val="left"/>
      <w:pPr>
        <w:ind w:left="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1A45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AC2C2C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41AA48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6CFEE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512AB9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A2A5D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AC6DCD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BC4FF3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0A063B2"/>
    <w:multiLevelType w:val="hybridMultilevel"/>
    <w:tmpl w:val="CD7C8BC6"/>
    <w:lvl w:ilvl="0" w:tplc="C8CA7826">
      <w:start w:val="1"/>
      <w:numFmt w:val="lowerLetter"/>
      <w:lvlText w:val="%1)"/>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50C3F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316498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8D4AD9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9A268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37E5D8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F38F4B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86C6D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F7888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8615DDC"/>
    <w:multiLevelType w:val="hybridMultilevel"/>
    <w:tmpl w:val="05F838A4"/>
    <w:lvl w:ilvl="0" w:tplc="FA764448">
      <w:start w:val="5"/>
      <w:numFmt w:val="upperRoman"/>
      <w:lvlText w:val="%1."/>
      <w:lvlJc w:val="left"/>
      <w:pPr>
        <w:ind w:left="1008" w:hanging="720"/>
      </w:pPr>
      <w:rPr>
        <w:rFonts w:eastAsia="Calibri" w:hint="default"/>
        <w:b/>
        <w:color w:val="000000"/>
      </w:rPr>
    </w:lvl>
    <w:lvl w:ilvl="1" w:tplc="04150019" w:tentative="1">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abstractNum w:abstractNumId="9" w15:restartNumberingAfterBreak="0">
    <w:nsid w:val="33D81C43"/>
    <w:multiLevelType w:val="hybridMultilevel"/>
    <w:tmpl w:val="CF7C51A6"/>
    <w:lvl w:ilvl="0" w:tplc="BA32A1B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086358">
      <w:start w:val="1"/>
      <w:numFmt w:val="lowerLetter"/>
      <w:lvlRestart w:val="0"/>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7DA422C">
      <w:start w:val="1"/>
      <w:numFmt w:val="lowerRoman"/>
      <w:lvlText w:val="%3"/>
      <w:lvlJc w:val="left"/>
      <w:pPr>
        <w:ind w:left="21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EE091D6">
      <w:start w:val="1"/>
      <w:numFmt w:val="decimal"/>
      <w:lvlText w:val="%4"/>
      <w:lvlJc w:val="left"/>
      <w:pPr>
        <w:ind w:left="28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88F1BE">
      <w:start w:val="1"/>
      <w:numFmt w:val="lowerLetter"/>
      <w:lvlText w:val="%5"/>
      <w:lvlJc w:val="left"/>
      <w:pPr>
        <w:ind w:left="35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846634">
      <w:start w:val="1"/>
      <w:numFmt w:val="lowerRoman"/>
      <w:lvlText w:val="%6"/>
      <w:lvlJc w:val="left"/>
      <w:pPr>
        <w:ind w:left="4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98C030E">
      <w:start w:val="1"/>
      <w:numFmt w:val="decimal"/>
      <w:lvlText w:val="%7"/>
      <w:lvlJc w:val="left"/>
      <w:pPr>
        <w:ind w:left="50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DA4BD0">
      <w:start w:val="1"/>
      <w:numFmt w:val="lowerLetter"/>
      <w:lvlText w:val="%8"/>
      <w:lvlJc w:val="left"/>
      <w:pPr>
        <w:ind w:left="57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DC42B6">
      <w:start w:val="1"/>
      <w:numFmt w:val="lowerRoman"/>
      <w:lvlText w:val="%9"/>
      <w:lvlJc w:val="left"/>
      <w:pPr>
        <w:ind w:left="6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E921DC9"/>
    <w:multiLevelType w:val="hybridMultilevel"/>
    <w:tmpl w:val="A21EE944"/>
    <w:lvl w:ilvl="0" w:tplc="523A07C4">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602292">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A4439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598BDD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3FCEC7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35085D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5C401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B38502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08E74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0362AF3"/>
    <w:multiLevelType w:val="hybridMultilevel"/>
    <w:tmpl w:val="B40CC98A"/>
    <w:lvl w:ilvl="0" w:tplc="04150017">
      <w:start w:val="1"/>
      <w:numFmt w:val="lowerLetter"/>
      <w:lvlText w:val="%1)"/>
      <w:lvlJc w:val="left"/>
      <w:pPr>
        <w:ind w:left="790" w:hanging="360"/>
      </w:pPr>
      <w:rPr>
        <w:rFonts w:hint="default"/>
      </w:rPr>
    </w:lvl>
    <w:lvl w:ilvl="1" w:tplc="04150003" w:tentative="1">
      <w:start w:val="1"/>
      <w:numFmt w:val="bullet"/>
      <w:lvlText w:val="o"/>
      <w:lvlJc w:val="left"/>
      <w:pPr>
        <w:ind w:left="1510" w:hanging="360"/>
      </w:pPr>
      <w:rPr>
        <w:rFonts w:ascii="Courier New" w:hAnsi="Courier New" w:cs="Courier New" w:hint="default"/>
      </w:rPr>
    </w:lvl>
    <w:lvl w:ilvl="2" w:tplc="04150005" w:tentative="1">
      <w:start w:val="1"/>
      <w:numFmt w:val="bullet"/>
      <w:lvlText w:val=""/>
      <w:lvlJc w:val="left"/>
      <w:pPr>
        <w:ind w:left="2230" w:hanging="360"/>
      </w:pPr>
      <w:rPr>
        <w:rFonts w:ascii="Wingdings" w:hAnsi="Wingdings" w:hint="default"/>
      </w:rPr>
    </w:lvl>
    <w:lvl w:ilvl="3" w:tplc="04150001" w:tentative="1">
      <w:start w:val="1"/>
      <w:numFmt w:val="bullet"/>
      <w:lvlText w:val=""/>
      <w:lvlJc w:val="left"/>
      <w:pPr>
        <w:ind w:left="2950" w:hanging="360"/>
      </w:pPr>
      <w:rPr>
        <w:rFonts w:ascii="Symbol" w:hAnsi="Symbol" w:hint="default"/>
      </w:rPr>
    </w:lvl>
    <w:lvl w:ilvl="4" w:tplc="04150003" w:tentative="1">
      <w:start w:val="1"/>
      <w:numFmt w:val="bullet"/>
      <w:lvlText w:val="o"/>
      <w:lvlJc w:val="left"/>
      <w:pPr>
        <w:ind w:left="3670" w:hanging="360"/>
      </w:pPr>
      <w:rPr>
        <w:rFonts w:ascii="Courier New" w:hAnsi="Courier New" w:cs="Courier New" w:hint="default"/>
      </w:rPr>
    </w:lvl>
    <w:lvl w:ilvl="5" w:tplc="04150005" w:tentative="1">
      <w:start w:val="1"/>
      <w:numFmt w:val="bullet"/>
      <w:lvlText w:val=""/>
      <w:lvlJc w:val="left"/>
      <w:pPr>
        <w:ind w:left="4390" w:hanging="360"/>
      </w:pPr>
      <w:rPr>
        <w:rFonts w:ascii="Wingdings" w:hAnsi="Wingdings" w:hint="default"/>
      </w:rPr>
    </w:lvl>
    <w:lvl w:ilvl="6" w:tplc="04150001" w:tentative="1">
      <w:start w:val="1"/>
      <w:numFmt w:val="bullet"/>
      <w:lvlText w:val=""/>
      <w:lvlJc w:val="left"/>
      <w:pPr>
        <w:ind w:left="5110" w:hanging="360"/>
      </w:pPr>
      <w:rPr>
        <w:rFonts w:ascii="Symbol" w:hAnsi="Symbol" w:hint="default"/>
      </w:rPr>
    </w:lvl>
    <w:lvl w:ilvl="7" w:tplc="04150003" w:tentative="1">
      <w:start w:val="1"/>
      <w:numFmt w:val="bullet"/>
      <w:lvlText w:val="o"/>
      <w:lvlJc w:val="left"/>
      <w:pPr>
        <w:ind w:left="5830" w:hanging="360"/>
      </w:pPr>
      <w:rPr>
        <w:rFonts w:ascii="Courier New" w:hAnsi="Courier New" w:cs="Courier New" w:hint="default"/>
      </w:rPr>
    </w:lvl>
    <w:lvl w:ilvl="8" w:tplc="04150005" w:tentative="1">
      <w:start w:val="1"/>
      <w:numFmt w:val="bullet"/>
      <w:lvlText w:val=""/>
      <w:lvlJc w:val="left"/>
      <w:pPr>
        <w:ind w:left="6550" w:hanging="360"/>
      </w:pPr>
      <w:rPr>
        <w:rFonts w:ascii="Wingdings" w:hAnsi="Wingdings" w:hint="default"/>
      </w:rPr>
    </w:lvl>
  </w:abstractNum>
  <w:abstractNum w:abstractNumId="12" w15:restartNumberingAfterBreak="0">
    <w:nsid w:val="414832C4"/>
    <w:multiLevelType w:val="multilevel"/>
    <w:tmpl w:val="9D1CD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D90625"/>
    <w:multiLevelType w:val="multilevel"/>
    <w:tmpl w:val="D3CE3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165289"/>
    <w:multiLevelType w:val="hybridMultilevel"/>
    <w:tmpl w:val="17F696E6"/>
    <w:lvl w:ilvl="0" w:tplc="7D42A98A">
      <w:start w:val="1"/>
      <w:numFmt w:val="decimal"/>
      <w:lvlText w:val="%1."/>
      <w:lvlJc w:val="left"/>
      <w:pPr>
        <w:ind w:left="7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DBCC29E">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B2547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7600F2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F4FD6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EC1A9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28FB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6A2602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1924A6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5741E09"/>
    <w:multiLevelType w:val="hybridMultilevel"/>
    <w:tmpl w:val="FE0248F0"/>
    <w:lvl w:ilvl="0" w:tplc="74A8E03C">
      <w:start w:val="1"/>
      <w:numFmt w:val="lowerLetter"/>
      <w:lvlText w:val="%1)"/>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92CF746">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720919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18EFD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5E95C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9E28F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D52471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B88B0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2AFC6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7970EDA"/>
    <w:multiLevelType w:val="hybridMultilevel"/>
    <w:tmpl w:val="0CEAD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A2D2758"/>
    <w:multiLevelType w:val="hybridMultilevel"/>
    <w:tmpl w:val="1EF62EEC"/>
    <w:lvl w:ilvl="0" w:tplc="9662CDA2">
      <w:start w:val="2"/>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9E409D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24D76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2E91B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22B7E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612BD8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48E8BD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E9C8C4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42C54B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BEC282B"/>
    <w:multiLevelType w:val="multilevel"/>
    <w:tmpl w:val="55F4D7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E04115F"/>
    <w:multiLevelType w:val="hybridMultilevel"/>
    <w:tmpl w:val="294EFFE2"/>
    <w:lvl w:ilvl="0" w:tplc="1B9215F8">
      <w:start w:val="1"/>
      <w:numFmt w:val="lowerLetter"/>
      <w:lvlText w:val="%1)"/>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502E2D0">
      <w:start w:val="1"/>
      <w:numFmt w:val="lowerLetter"/>
      <w:lvlText w:val="%2"/>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AC6816A">
      <w:start w:val="1"/>
      <w:numFmt w:val="lowerRoman"/>
      <w:lvlText w:val="%3"/>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EE24B8">
      <w:start w:val="1"/>
      <w:numFmt w:val="decimal"/>
      <w:lvlText w:val="%4"/>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9CD2DA">
      <w:start w:val="1"/>
      <w:numFmt w:val="lowerLetter"/>
      <w:lvlText w:val="%5"/>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AA64CC">
      <w:start w:val="1"/>
      <w:numFmt w:val="lowerRoman"/>
      <w:lvlText w:val="%6"/>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7CEF9F8">
      <w:start w:val="1"/>
      <w:numFmt w:val="decimal"/>
      <w:lvlText w:val="%7"/>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ACE676">
      <w:start w:val="1"/>
      <w:numFmt w:val="lowerLetter"/>
      <w:lvlText w:val="%8"/>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87C64B0">
      <w:start w:val="1"/>
      <w:numFmt w:val="lowerRoman"/>
      <w:lvlText w:val="%9"/>
      <w:lvlJc w:val="left"/>
      <w:pPr>
        <w:ind w:left="6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A0E77E7"/>
    <w:multiLevelType w:val="hybridMultilevel"/>
    <w:tmpl w:val="63B6BBF4"/>
    <w:lvl w:ilvl="0" w:tplc="BAF6E29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C1252B"/>
    <w:multiLevelType w:val="hybridMultilevel"/>
    <w:tmpl w:val="159C46A4"/>
    <w:lvl w:ilvl="0" w:tplc="6FD819D8">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0B4376A">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5E8DB38">
      <w:start w:val="1"/>
      <w:numFmt w:val="lowerRoman"/>
      <w:lvlText w:val="%3"/>
      <w:lvlJc w:val="left"/>
      <w:pPr>
        <w:ind w:left="22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00A792">
      <w:start w:val="1"/>
      <w:numFmt w:val="decimal"/>
      <w:lvlText w:val="%4"/>
      <w:lvlJc w:val="left"/>
      <w:pPr>
        <w:ind w:left="29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FCD01A">
      <w:start w:val="1"/>
      <w:numFmt w:val="lowerLetter"/>
      <w:lvlText w:val="%5"/>
      <w:lvlJc w:val="left"/>
      <w:pPr>
        <w:ind w:left="36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1BA2352">
      <w:start w:val="1"/>
      <w:numFmt w:val="lowerRoman"/>
      <w:lvlText w:val="%6"/>
      <w:lvlJc w:val="left"/>
      <w:pPr>
        <w:ind w:left="43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860E7B4">
      <w:start w:val="1"/>
      <w:numFmt w:val="decimal"/>
      <w:lvlText w:val="%7"/>
      <w:lvlJc w:val="left"/>
      <w:pPr>
        <w:ind w:left="5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DFC6428">
      <w:start w:val="1"/>
      <w:numFmt w:val="lowerLetter"/>
      <w:lvlText w:val="%8"/>
      <w:lvlJc w:val="left"/>
      <w:pPr>
        <w:ind w:left="5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C0064E">
      <w:start w:val="1"/>
      <w:numFmt w:val="lowerRoman"/>
      <w:lvlText w:val="%9"/>
      <w:lvlJc w:val="left"/>
      <w:pPr>
        <w:ind w:left="6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F207214"/>
    <w:multiLevelType w:val="hybridMultilevel"/>
    <w:tmpl w:val="72B29610"/>
    <w:lvl w:ilvl="0" w:tplc="819E0C98">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C46DDF2">
      <w:start w:val="1"/>
      <w:numFmt w:val="bullet"/>
      <w:lvlText w:val="o"/>
      <w:lvlJc w:val="left"/>
      <w:pPr>
        <w:ind w:left="22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564F6A6">
      <w:start w:val="1"/>
      <w:numFmt w:val="bullet"/>
      <w:lvlText w:val="▪"/>
      <w:lvlJc w:val="left"/>
      <w:pPr>
        <w:ind w:left="29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B588D04">
      <w:start w:val="1"/>
      <w:numFmt w:val="bullet"/>
      <w:lvlText w:val="•"/>
      <w:lvlJc w:val="left"/>
      <w:pPr>
        <w:ind w:left="36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720E7B8">
      <w:start w:val="1"/>
      <w:numFmt w:val="bullet"/>
      <w:lvlText w:val="o"/>
      <w:lvlJc w:val="left"/>
      <w:pPr>
        <w:ind w:left="43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794B126">
      <w:start w:val="1"/>
      <w:numFmt w:val="bullet"/>
      <w:lvlText w:val="▪"/>
      <w:lvlJc w:val="left"/>
      <w:pPr>
        <w:ind w:left="51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BD6EC5A">
      <w:start w:val="1"/>
      <w:numFmt w:val="bullet"/>
      <w:lvlText w:val="•"/>
      <w:lvlJc w:val="left"/>
      <w:pPr>
        <w:ind w:left="58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84530E">
      <w:start w:val="1"/>
      <w:numFmt w:val="bullet"/>
      <w:lvlText w:val="o"/>
      <w:lvlJc w:val="left"/>
      <w:pPr>
        <w:ind w:left="6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C663686">
      <w:start w:val="1"/>
      <w:numFmt w:val="bullet"/>
      <w:lvlText w:val="▪"/>
      <w:lvlJc w:val="left"/>
      <w:pPr>
        <w:ind w:left="72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0815A31"/>
    <w:multiLevelType w:val="hybridMultilevel"/>
    <w:tmpl w:val="C598CDC8"/>
    <w:lvl w:ilvl="0" w:tplc="0F70A34E">
      <w:start w:val="1"/>
      <w:numFmt w:val="bullet"/>
      <w:lvlText w:val="•"/>
      <w:lvlJc w:val="left"/>
      <w:pPr>
        <w:ind w:left="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80CCD6">
      <w:start w:val="1"/>
      <w:numFmt w:val="bullet"/>
      <w:lvlText w:val="o"/>
      <w:lvlJc w:val="left"/>
      <w:pPr>
        <w:ind w:left="15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056299A">
      <w:start w:val="1"/>
      <w:numFmt w:val="bullet"/>
      <w:lvlText w:val="▪"/>
      <w:lvlJc w:val="left"/>
      <w:pPr>
        <w:ind w:left="22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1F2A07E">
      <w:start w:val="1"/>
      <w:numFmt w:val="bullet"/>
      <w:lvlText w:val="•"/>
      <w:lvlJc w:val="left"/>
      <w:pPr>
        <w:ind w:left="29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16B016">
      <w:start w:val="1"/>
      <w:numFmt w:val="bullet"/>
      <w:lvlText w:val="o"/>
      <w:lvlJc w:val="left"/>
      <w:pPr>
        <w:ind w:left="36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5FEEC0A">
      <w:start w:val="1"/>
      <w:numFmt w:val="bullet"/>
      <w:lvlText w:val="▪"/>
      <w:lvlJc w:val="left"/>
      <w:pPr>
        <w:ind w:left="43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2DAB3E8">
      <w:start w:val="1"/>
      <w:numFmt w:val="bullet"/>
      <w:lvlText w:val="•"/>
      <w:lvlJc w:val="left"/>
      <w:pPr>
        <w:ind w:left="5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32B99E">
      <w:start w:val="1"/>
      <w:numFmt w:val="bullet"/>
      <w:lvlText w:val="o"/>
      <w:lvlJc w:val="left"/>
      <w:pPr>
        <w:ind w:left="58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E3456F6">
      <w:start w:val="1"/>
      <w:numFmt w:val="bullet"/>
      <w:lvlText w:val="▪"/>
      <w:lvlJc w:val="left"/>
      <w:pPr>
        <w:ind w:left="65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140669E"/>
    <w:multiLevelType w:val="multilevel"/>
    <w:tmpl w:val="2F4E2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882F7A"/>
    <w:multiLevelType w:val="hybridMultilevel"/>
    <w:tmpl w:val="3258B170"/>
    <w:lvl w:ilvl="0" w:tplc="9632728E">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E6BE80">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986DBEE">
      <w:start w:val="1"/>
      <w:numFmt w:val="lowerRoman"/>
      <w:lvlText w:val="%3"/>
      <w:lvlJc w:val="left"/>
      <w:pPr>
        <w:ind w:left="2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8822C7A">
      <w:start w:val="1"/>
      <w:numFmt w:val="decimal"/>
      <w:lvlText w:val="%4"/>
      <w:lvlJc w:val="left"/>
      <w:pPr>
        <w:ind w:left="2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F0FF78">
      <w:start w:val="1"/>
      <w:numFmt w:val="lowerLetter"/>
      <w:lvlText w:val="%5"/>
      <w:lvlJc w:val="left"/>
      <w:pPr>
        <w:ind w:left="3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D3EDA08">
      <w:start w:val="1"/>
      <w:numFmt w:val="lowerRoman"/>
      <w:lvlText w:val="%6"/>
      <w:lvlJc w:val="left"/>
      <w:pPr>
        <w:ind w:left="4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5E1EB8">
      <w:start w:val="1"/>
      <w:numFmt w:val="decimal"/>
      <w:lvlText w:val="%7"/>
      <w:lvlJc w:val="left"/>
      <w:pPr>
        <w:ind w:left="5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8ABF36">
      <w:start w:val="1"/>
      <w:numFmt w:val="lowerLetter"/>
      <w:lvlText w:val="%8"/>
      <w:lvlJc w:val="left"/>
      <w:pPr>
        <w:ind w:left="58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614562A">
      <w:start w:val="1"/>
      <w:numFmt w:val="lowerRoman"/>
      <w:lvlText w:val="%9"/>
      <w:lvlJc w:val="left"/>
      <w:pPr>
        <w:ind w:left="65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A8464F6"/>
    <w:multiLevelType w:val="hybridMultilevel"/>
    <w:tmpl w:val="F1F61246"/>
    <w:lvl w:ilvl="0" w:tplc="6F4083BE">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7706162">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846F26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BAA65A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D24D7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16602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3880A7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02411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8873E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AAA1CEB"/>
    <w:multiLevelType w:val="hybridMultilevel"/>
    <w:tmpl w:val="413C0794"/>
    <w:lvl w:ilvl="0" w:tplc="3D1856B4">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DB807F8">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ACB24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30FBE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714DDF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7E0E7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26E11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DE293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A7C27F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662123858">
    <w:abstractNumId w:val="6"/>
  </w:num>
  <w:num w:numId="2" w16cid:durableId="569191840">
    <w:abstractNumId w:val="27"/>
  </w:num>
  <w:num w:numId="3" w16cid:durableId="1385837824">
    <w:abstractNumId w:val="1"/>
  </w:num>
  <w:num w:numId="4" w16cid:durableId="855772177">
    <w:abstractNumId w:val="26"/>
  </w:num>
  <w:num w:numId="5" w16cid:durableId="674501234">
    <w:abstractNumId w:val="3"/>
  </w:num>
  <w:num w:numId="6" w16cid:durableId="374740784">
    <w:abstractNumId w:val="0"/>
  </w:num>
  <w:num w:numId="7" w16cid:durableId="522548330">
    <w:abstractNumId w:val="14"/>
  </w:num>
  <w:num w:numId="8" w16cid:durableId="1216547051">
    <w:abstractNumId w:val="19"/>
  </w:num>
  <w:num w:numId="9" w16cid:durableId="1109471129">
    <w:abstractNumId w:val="15"/>
  </w:num>
  <w:num w:numId="10" w16cid:durableId="2123988455">
    <w:abstractNumId w:val="7"/>
  </w:num>
  <w:num w:numId="11" w16cid:durableId="462965209">
    <w:abstractNumId w:val="17"/>
  </w:num>
  <w:num w:numId="12" w16cid:durableId="794951757">
    <w:abstractNumId w:val="9"/>
  </w:num>
  <w:num w:numId="13" w16cid:durableId="273824264">
    <w:abstractNumId w:val="4"/>
  </w:num>
  <w:num w:numId="14" w16cid:durableId="1113355007">
    <w:abstractNumId w:val="25"/>
  </w:num>
  <w:num w:numId="15" w16cid:durableId="1895580463">
    <w:abstractNumId w:val="23"/>
  </w:num>
  <w:num w:numId="16" w16cid:durableId="746342689">
    <w:abstractNumId w:val="10"/>
  </w:num>
  <w:num w:numId="17" w16cid:durableId="1675184030">
    <w:abstractNumId w:val="22"/>
  </w:num>
  <w:num w:numId="18" w16cid:durableId="1683051487">
    <w:abstractNumId w:val="21"/>
  </w:num>
  <w:num w:numId="19" w16cid:durableId="603072432">
    <w:abstractNumId w:val="11"/>
  </w:num>
  <w:num w:numId="20" w16cid:durableId="2026593389">
    <w:abstractNumId w:val="2"/>
  </w:num>
  <w:num w:numId="21" w16cid:durableId="2127961529">
    <w:abstractNumId w:val="12"/>
  </w:num>
  <w:num w:numId="22" w16cid:durableId="2006319449">
    <w:abstractNumId w:val="24"/>
  </w:num>
  <w:num w:numId="23" w16cid:durableId="1072851204">
    <w:abstractNumId w:val="13"/>
  </w:num>
  <w:num w:numId="24" w16cid:durableId="1859854120">
    <w:abstractNumId w:val="8"/>
  </w:num>
  <w:num w:numId="25" w16cid:durableId="759254778">
    <w:abstractNumId w:val="5"/>
  </w:num>
  <w:num w:numId="26" w16cid:durableId="2096052516">
    <w:abstractNumId w:val="18"/>
  </w:num>
  <w:num w:numId="27" w16cid:durableId="1765416146">
    <w:abstractNumId w:val="20"/>
  </w:num>
  <w:num w:numId="28" w16cid:durableId="214121689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64"/>
    <w:rsid w:val="00012E8A"/>
    <w:rsid w:val="000200FF"/>
    <w:rsid w:val="00060304"/>
    <w:rsid w:val="0007224A"/>
    <w:rsid w:val="000E3D46"/>
    <w:rsid w:val="00171D6F"/>
    <w:rsid w:val="001826A8"/>
    <w:rsid w:val="00185368"/>
    <w:rsid w:val="0024390C"/>
    <w:rsid w:val="00263B8C"/>
    <w:rsid w:val="003E7864"/>
    <w:rsid w:val="00417408"/>
    <w:rsid w:val="004918A3"/>
    <w:rsid w:val="004A7550"/>
    <w:rsid w:val="005560E5"/>
    <w:rsid w:val="005E45A7"/>
    <w:rsid w:val="006028A2"/>
    <w:rsid w:val="00665013"/>
    <w:rsid w:val="00672193"/>
    <w:rsid w:val="007F72F2"/>
    <w:rsid w:val="008A4584"/>
    <w:rsid w:val="008F1A18"/>
    <w:rsid w:val="00923960"/>
    <w:rsid w:val="0095779F"/>
    <w:rsid w:val="00961D73"/>
    <w:rsid w:val="00995D4F"/>
    <w:rsid w:val="00A25121"/>
    <w:rsid w:val="00B32669"/>
    <w:rsid w:val="00B66C2F"/>
    <w:rsid w:val="00BB2163"/>
    <w:rsid w:val="00BF3665"/>
    <w:rsid w:val="00C655A2"/>
    <w:rsid w:val="00C820BF"/>
    <w:rsid w:val="00CD212B"/>
    <w:rsid w:val="00D138E2"/>
    <w:rsid w:val="00D14987"/>
    <w:rsid w:val="00DB361E"/>
    <w:rsid w:val="00DD0C7F"/>
    <w:rsid w:val="00E62D03"/>
    <w:rsid w:val="00EB54FE"/>
    <w:rsid w:val="00F27EE7"/>
    <w:rsid w:val="00F70609"/>
    <w:rsid w:val="00FA39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2F19C"/>
  <w15:docId w15:val="{761BE467-A2CD-41E1-B27A-41AFC4335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72F2"/>
    <w:pPr>
      <w:spacing w:after="0" w:line="240" w:lineRule="auto"/>
    </w:pPr>
    <w:rPr>
      <w:rFonts w:ascii="Times New Roman" w:eastAsia="Times New Roman" w:hAnsi="Times New Roman" w:cs="Times New Roman"/>
      <w:kern w:val="0"/>
      <w14:ligatures w14:val="none"/>
    </w:rPr>
  </w:style>
  <w:style w:type="paragraph" w:styleId="Nagwek1">
    <w:name w:val="heading 1"/>
    <w:next w:val="Normalny"/>
    <w:link w:val="Nagwek1Znak"/>
    <w:uiPriority w:val="9"/>
    <w:qFormat/>
    <w:pPr>
      <w:keepNext/>
      <w:keepLines/>
      <w:spacing w:after="97" w:line="259" w:lineRule="auto"/>
      <w:ind w:left="306" w:hanging="10"/>
      <w:outlineLvl w:val="0"/>
    </w:pPr>
    <w:rPr>
      <w:rFonts w:ascii="Calibri" w:eastAsia="Calibri" w:hAnsi="Calibri" w:cs="Calibri"/>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F27EE7"/>
    <w:pPr>
      <w:ind w:left="720"/>
      <w:contextualSpacing/>
    </w:pPr>
  </w:style>
  <w:style w:type="character" w:styleId="Pogrubienie">
    <w:name w:val="Strong"/>
    <w:basedOn w:val="Domylnaczcionkaakapitu"/>
    <w:uiPriority w:val="22"/>
    <w:qFormat/>
    <w:rsid w:val="00F27EE7"/>
    <w:rPr>
      <w:b/>
      <w:bCs/>
    </w:rPr>
  </w:style>
  <w:style w:type="character" w:customStyle="1" w:styleId="vkekvd">
    <w:name w:val="vkekvd"/>
    <w:basedOn w:val="Domylnaczcionkaakapitu"/>
    <w:rsid w:val="00F27EE7"/>
  </w:style>
  <w:style w:type="character" w:styleId="Hipercze">
    <w:name w:val="Hyperlink"/>
    <w:basedOn w:val="Domylnaczcionkaakapitu"/>
    <w:uiPriority w:val="99"/>
    <w:unhideWhenUsed/>
    <w:rsid w:val="00C655A2"/>
    <w:rPr>
      <w:color w:val="0563C1" w:themeColor="hyperlink"/>
      <w:u w:val="single"/>
    </w:rPr>
  </w:style>
  <w:style w:type="character" w:styleId="Nierozpoznanawzmianka">
    <w:name w:val="Unresolved Mention"/>
    <w:basedOn w:val="Domylnaczcionkaakapitu"/>
    <w:uiPriority w:val="99"/>
    <w:semiHidden/>
    <w:unhideWhenUsed/>
    <w:rsid w:val="00C655A2"/>
    <w:rPr>
      <w:color w:val="605E5C"/>
      <w:shd w:val="clear" w:color="auto" w:fill="E1DFDD"/>
    </w:rPr>
  </w:style>
  <w:style w:type="character" w:customStyle="1" w:styleId="t286pc">
    <w:name w:val="t286pc"/>
    <w:basedOn w:val="Domylnaczcionkaakapitu"/>
    <w:rsid w:val="001826A8"/>
  </w:style>
  <w:style w:type="paragraph" w:styleId="NormalnyWeb">
    <w:name w:val="Normal (Web)"/>
    <w:basedOn w:val="Normalny"/>
    <w:uiPriority w:val="99"/>
    <w:unhideWhenUsed/>
    <w:rsid w:val="007F72F2"/>
    <w:pPr>
      <w:spacing w:before="100" w:beforeAutospacing="1" w:after="100" w:afterAutospacing="1"/>
    </w:pPr>
  </w:style>
  <w:style w:type="character" w:styleId="Odwoaniedokomentarza">
    <w:name w:val="annotation reference"/>
    <w:basedOn w:val="Domylnaczcionkaakapitu"/>
    <w:uiPriority w:val="99"/>
    <w:semiHidden/>
    <w:unhideWhenUsed/>
    <w:rsid w:val="00F70609"/>
    <w:rPr>
      <w:sz w:val="16"/>
      <w:szCs w:val="16"/>
    </w:rPr>
  </w:style>
  <w:style w:type="paragraph" w:styleId="Tekstkomentarza">
    <w:name w:val="annotation text"/>
    <w:basedOn w:val="Normalny"/>
    <w:link w:val="TekstkomentarzaZnak"/>
    <w:uiPriority w:val="99"/>
    <w:semiHidden/>
    <w:unhideWhenUsed/>
    <w:rsid w:val="00F70609"/>
    <w:rPr>
      <w:sz w:val="20"/>
      <w:szCs w:val="20"/>
    </w:rPr>
  </w:style>
  <w:style w:type="character" w:customStyle="1" w:styleId="TekstkomentarzaZnak">
    <w:name w:val="Tekst komentarza Znak"/>
    <w:basedOn w:val="Domylnaczcionkaakapitu"/>
    <w:link w:val="Tekstkomentarza"/>
    <w:uiPriority w:val="99"/>
    <w:semiHidden/>
    <w:rsid w:val="00F70609"/>
    <w:rPr>
      <w:rFonts w:ascii="Times New Roman" w:eastAsia="Times New Roman" w:hAnsi="Times New Roman"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70609"/>
    <w:rPr>
      <w:b/>
      <w:bCs/>
    </w:rPr>
  </w:style>
  <w:style w:type="character" w:customStyle="1" w:styleId="TematkomentarzaZnak">
    <w:name w:val="Temat komentarza Znak"/>
    <w:basedOn w:val="TekstkomentarzaZnak"/>
    <w:link w:val="Tematkomentarza"/>
    <w:uiPriority w:val="99"/>
    <w:semiHidden/>
    <w:rsid w:val="00F70609"/>
    <w:rPr>
      <w:rFonts w:ascii="Times New Roman" w:eastAsia="Times New Roman" w:hAnsi="Times New Roman" w:cs="Times New Roman"/>
      <w:b/>
      <w:bCs/>
      <w:kern w:val="0"/>
      <w:sz w:val="20"/>
      <w:szCs w:val="20"/>
      <w14:ligatures w14:val="none"/>
    </w:rPr>
  </w:style>
  <w:style w:type="paragraph" w:customStyle="1" w:styleId="text">
    <w:name w:val="text"/>
    <w:basedOn w:val="Normalny"/>
    <w:rsid w:val="006721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ciej.wieczorek@breeze-energies.com"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16</Pages>
  <Words>5282</Words>
  <Characters>31696</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Antek</dc:creator>
  <cp:keywords/>
  <dc:description/>
  <cp:lastModifiedBy>ms</cp:lastModifiedBy>
  <cp:revision>9</cp:revision>
  <dcterms:created xsi:type="dcterms:W3CDTF">2025-11-23T22:17:00Z</dcterms:created>
  <dcterms:modified xsi:type="dcterms:W3CDTF">2025-12-02T18:05:00Z</dcterms:modified>
</cp:coreProperties>
</file>